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75" w:rsidRDefault="00D27475" w:rsidP="00766C9D">
      <w:pPr>
        <w:jc w:val="center"/>
        <w:rPr>
          <w:rFonts w:ascii="Times New Roman" w:hAnsi="Times New Roman"/>
          <w:b/>
          <w:sz w:val="36"/>
          <w:szCs w:val="36"/>
        </w:rPr>
      </w:pPr>
    </w:p>
    <w:p w:rsidR="00F013E0" w:rsidRDefault="00F013E0" w:rsidP="00862B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6C9D" w:rsidRPr="00C67527" w:rsidRDefault="00766C9D" w:rsidP="00862BBB">
      <w:pPr>
        <w:jc w:val="center"/>
        <w:rPr>
          <w:rFonts w:ascii="Times New Roman" w:hAnsi="Times New Roman"/>
          <w:b/>
          <w:sz w:val="28"/>
          <w:szCs w:val="28"/>
        </w:rPr>
      </w:pPr>
      <w:r w:rsidRPr="00C67527">
        <w:rPr>
          <w:rFonts w:ascii="Times New Roman" w:hAnsi="Times New Roman"/>
          <w:b/>
          <w:sz w:val="28"/>
          <w:szCs w:val="28"/>
        </w:rPr>
        <w:t>Všeobecne záväzné nariadenie obce Rosina</w:t>
      </w:r>
      <w:r w:rsidR="00BF031E" w:rsidRPr="00C67527">
        <w:rPr>
          <w:rFonts w:ascii="Times New Roman" w:hAnsi="Times New Roman"/>
          <w:b/>
          <w:sz w:val="28"/>
          <w:szCs w:val="28"/>
        </w:rPr>
        <w:t xml:space="preserve"> č.</w:t>
      </w:r>
      <w:r w:rsidR="001E5696" w:rsidRPr="00C67527">
        <w:rPr>
          <w:rFonts w:ascii="Times New Roman" w:hAnsi="Times New Roman"/>
          <w:b/>
          <w:sz w:val="28"/>
          <w:szCs w:val="28"/>
        </w:rPr>
        <w:t xml:space="preserve"> </w:t>
      </w:r>
      <w:r w:rsidR="006020F0">
        <w:rPr>
          <w:rFonts w:ascii="Times New Roman" w:hAnsi="Times New Roman"/>
          <w:b/>
          <w:sz w:val="28"/>
          <w:szCs w:val="28"/>
        </w:rPr>
        <w:t>3</w:t>
      </w:r>
      <w:r w:rsidR="00BF031E" w:rsidRPr="00C67527">
        <w:rPr>
          <w:rFonts w:ascii="Times New Roman" w:hAnsi="Times New Roman"/>
          <w:b/>
          <w:sz w:val="28"/>
          <w:szCs w:val="28"/>
        </w:rPr>
        <w:t>/201</w:t>
      </w:r>
      <w:r w:rsidR="009C6CBD">
        <w:rPr>
          <w:rFonts w:ascii="Times New Roman" w:hAnsi="Times New Roman"/>
          <w:b/>
          <w:sz w:val="28"/>
          <w:szCs w:val="28"/>
        </w:rPr>
        <w:t>3</w:t>
      </w:r>
    </w:p>
    <w:p w:rsidR="00193989" w:rsidRPr="00C67527" w:rsidRDefault="001F04D9" w:rsidP="00862BBB">
      <w:pPr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C67527">
        <w:rPr>
          <w:rFonts w:ascii="Times New Roman" w:hAnsi="Times New Roman"/>
          <w:b/>
          <w:sz w:val="28"/>
          <w:szCs w:val="28"/>
        </w:rPr>
        <w:t xml:space="preserve">o miestnych daniach na rok </w:t>
      </w:r>
      <w:r w:rsidRPr="00C67527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201</w:t>
      </w:r>
      <w:r w:rsidR="009C6CBD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4</w:t>
      </w:r>
    </w:p>
    <w:p w:rsidR="001E5CCD" w:rsidRDefault="001E5CCD" w:rsidP="008D3D28">
      <w:pPr>
        <w:rPr>
          <w:rFonts w:ascii="Times New Roman" w:hAnsi="Times New Roman"/>
          <w:b/>
          <w:sz w:val="28"/>
          <w:szCs w:val="28"/>
        </w:rPr>
      </w:pPr>
    </w:p>
    <w:p w:rsidR="001E5CCD" w:rsidRDefault="001E5CCD" w:rsidP="00766C9D">
      <w:pPr>
        <w:rPr>
          <w:rFonts w:ascii="Times New Roman" w:hAnsi="Times New Roman"/>
          <w:sz w:val="24"/>
          <w:szCs w:val="24"/>
        </w:rPr>
      </w:pPr>
    </w:p>
    <w:p w:rsidR="00766C9D" w:rsidRPr="00D27475" w:rsidRDefault="00766C9D" w:rsidP="00766C9D">
      <w:pPr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Obecné zastupiteľstvo v Rosine podľa zákona NR SR č. 582/2004 Zb. z. o miestnych daniach a miestnom poplatku za komunálne odpady a drobné stavebné odpady s použitím § 11 </w:t>
      </w:r>
      <w:r w:rsidR="00923FA1">
        <w:rPr>
          <w:rFonts w:ascii="Times New Roman" w:hAnsi="Times New Roman"/>
          <w:sz w:val="24"/>
          <w:szCs w:val="24"/>
        </w:rPr>
        <w:t>ods</w:t>
      </w:r>
      <w:r>
        <w:rPr>
          <w:rFonts w:ascii="Times New Roman" w:hAnsi="Times New Roman"/>
          <w:sz w:val="24"/>
          <w:szCs w:val="24"/>
        </w:rPr>
        <w:t>. 3 písm</w:t>
      </w:r>
      <w:r w:rsidR="00923FA1">
        <w:rPr>
          <w:rFonts w:ascii="Times New Roman" w:hAnsi="Times New Roman"/>
          <w:sz w:val="24"/>
          <w:szCs w:val="24"/>
        </w:rPr>
        <w:t xml:space="preserve">. g) zákona NR SR č. 369/1990 Zb. </w:t>
      </w:r>
      <w:r>
        <w:rPr>
          <w:rFonts w:ascii="Times New Roman" w:hAnsi="Times New Roman"/>
          <w:sz w:val="24"/>
          <w:szCs w:val="24"/>
        </w:rPr>
        <w:t xml:space="preserve">z. o obecnom zriadení v znení neskorších zmien a doplnkov vydáva pre katastrálne územie obce Rosina toto </w:t>
      </w:r>
      <w:r w:rsidRPr="00766C9D">
        <w:rPr>
          <w:rFonts w:ascii="Times New Roman" w:hAnsi="Times New Roman"/>
          <w:sz w:val="24"/>
          <w:szCs w:val="24"/>
        </w:rPr>
        <w:t>všeobecne záväzné nariadenie</w:t>
      </w:r>
      <w:r>
        <w:rPr>
          <w:rFonts w:ascii="Times New Roman" w:hAnsi="Times New Roman"/>
          <w:sz w:val="24"/>
          <w:szCs w:val="24"/>
        </w:rPr>
        <w:t xml:space="preserve"> o miestnych daniach a miestny poplatok za komunálne odpady a drobné stavebné odpady </w:t>
      </w:r>
      <w:r w:rsidR="00EC34E7">
        <w:rPr>
          <w:rFonts w:ascii="Times New Roman" w:hAnsi="Times New Roman"/>
          <w:sz w:val="24"/>
          <w:szCs w:val="24"/>
        </w:rPr>
        <w:t xml:space="preserve">    </w:t>
      </w:r>
      <w:r w:rsidR="001F04D9" w:rsidRPr="007839F7">
        <w:rPr>
          <w:rFonts w:ascii="Times New Roman" w:hAnsi="Times New Roman"/>
          <w:color w:val="1D1B11" w:themeColor="background2" w:themeShade="1A"/>
          <w:sz w:val="24"/>
          <w:szCs w:val="24"/>
        </w:rPr>
        <w:t>na rok 201</w:t>
      </w:r>
      <w:r w:rsidR="00695880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Pr="007839F7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1444E" w:rsidRDefault="00E1444E" w:rsidP="00766C9D">
      <w:pPr>
        <w:rPr>
          <w:rFonts w:ascii="Times New Roman" w:hAnsi="Times New Roman"/>
          <w:sz w:val="24"/>
          <w:szCs w:val="24"/>
        </w:rPr>
      </w:pPr>
    </w:p>
    <w:p w:rsidR="00766C9D" w:rsidRDefault="00766C9D" w:rsidP="00766C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</w:p>
    <w:p w:rsidR="001E5CCD" w:rsidRDefault="001E5CCD" w:rsidP="00766C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6C9D" w:rsidRDefault="00766C9D" w:rsidP="00766C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Úvodné ustanovenia</w:t>
      </w:r>
    </w:p>
    <w:p w:rsidR="00766C9D" w:rsidRDefault="00766C9D" w:rsidP="00766C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6C9D" w:rsidRDefault="009E0498" w:rsidP="00766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 </w:t>
      </w:r>
      <w:r w:rsidR="00766C9D">
        <w:rPr>
          <w:rFonts w:ascii="Times New Roman" w:hAnsi="Times New Roman"/>
          <w:sz w:val="24"/>
          <w:szCs w:val="24"/>
        </w:rPr>
        <w:t>Obec Rosina vyberá tieto miestne dane :</w:t>
      </w:r>
    </w:p>
    <w:p w:rsidR="00766C9D" w:rsidRDefault="00766C9D" w:rsidP="00766C9D">
      <w:pPr>
        <w:rPr>
          <w:rFonts w:ascii="Times New Roman" w:hAnsi="Times New Roman"/>
          <w:sz w:val="24"/>
          <w:szCs w:val="24"/>
        </w:rPr>
      </w:pPr>
    </w:p>
    <w:p w:rsidR="00766C9D" w:rsidRDefault="00766C9D" w:rsidP="00766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daň z nehnuteľností</w:t>
      </w:r>
    </w:p>
    <w:p w:rsidR="00766C9D" w:rsidRDefault="00766C9D" w:rsidP="00766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daň za užívanie verejného priestranstva</w:t>
      </w:r>
    </w:p>
    <w:p w:rsidR="00766C9D" w:rsidRDefault="00766C9D" w:rsidP="00766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daň za psa</w:t>
      </w:r>
    </w:p>
    <w:p w:rsidR="00766C9D" w:rsidRDefault="00766C9D" w:rsidP="00766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daň za ubytovanie</w:t>
      </w:r>
    </w:p>
    <w:p w:rsidR="001E5696" w:rsidRDefault="009E3FB4" w:rsidP="00766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766C9D">
        <w:rPr>
          <w:rFonts w:ascii="Times New Roman" w:hAnsi="Times New Roman"/>
          <w:sz w:val="24"/>
          <w:szCs w:val="24"/>
        </w:rPr>
        <w:t>)</w:t>
      </w:r>
      <w:r w:rsidR="001E5696">
        <w:rPr>
          <w:rFonts w:ascii="Times New Roman" w:hAnsi="Times New Roman"/>
          <w:sz w:val="24"/>
          <w:szCs w:val="24"/>
        </w:rPr>
        <w:t xml:space="preserve"> daň za predajné automaty</w:t>
      </w:r>
    </w:p>
    <w:p w:rsidR="001E5696" w:rsidRDefault="001E5696" w:rsidP="00766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daň za nevýherné hracie prístroje</w:t>
      </w:r>
    </w:p>
    <w:p w:rsidR="00766C9D" w:rsidRDefault="001E5696" w:rsidP="00766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</w:t>
      </w:r>
      <w:r w:rsidR="00766C9D">
        <w:rPr>
          <w:rFonts w:ascii="Times New Roman" w:hAnsi="Times New Roman"/>
          <w:sz w:val="24"/>
          <w:szCs w:val="24"/>
        </w:rPr>
        <w:t xml:space="preserve"> miestny poplatok za komunálne odpady a drobné stavebné odpady</w:t>
      </w:r>
    </w:p>
    <w:p w:rsidR="009E0498" w:rsidRDefault="009E0498" w:rsidP="00766C9D">
      <w:pPr>
        <w:rPr>
          <w:rFonts w:ascii="Times New Roman" w:hAnsi="Times New Roman"/>
          <w:sz w:val="24"/>
          <w:szCs w:val="24"/>
        </w:rPr>
      </w:pPr>
    </w:p>
    <w:p w:rsidR="00766C9D" w:rsidRDefault="009E0498" w:rsidP="00766C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2/ </w:t>
      </w:r>
      <w:r w:rsidRPr="004E3329">
        <w:rPr>
          <w:rFonts w:ascii="Times New Roman" w:hAnsi="Times New Roman"/>
          <w:sz w:val="24"/>
          <w:szCs w:val="24"/>
        </w:rPr>
        <w:t xml:space="preserve">Daň z nehnuteľností </w:t>
      </w:r>
      <w:r w:rsidR="009C6CBD">
        <w:rPr>
          <w:rFonts w:ascii="Times New Roman" w:hAnsi="Times New Roman"/>
          <w:sz w:val="24"/>
          <w:szCs w:val="24"/>
        </w:rPr>
        <w:t xml:space="preserve">a daň za psa </w:t>
      </w:r>
      <w:r w:rsidRPr="004E3329">
        <w:rPr>
          <w:rFonts w:ascii="Times New Roman" w:hAnsi="Times New Roman"/>
          <w:sz w:val="24"/>
          <w:szCs w:val="24"/>
        </w:rPr>
        <w:t xml:space="preserve">osobitne ustanovuje </w:t>
      </w:r>
      <w:r>
        <w:rPr>
          <w:rFonts w:ascii="Times New Roman" w:hAnsi="Times New Roman"/>
          <w:sz w:val="24"/>
          <w:szCs w:val="24"/>
        </w:rPr>
        <w:t xml:space="preserve">samostatné </w:t>
      </w:r>
      <w:r w:rsidRPr="004E3329">
        <w:rPr>
          <w:rFonts w:ascii="Times New Roman" w:hAnsi="Times New Roman"/>
          <w:sz w:val="24"/>
          <w:szCs w:val="24"/>
        </w:rPr>
        <w:t>všeobecne záväzné nariadenie obce Rosina.</w:t>
      </w:r>
    </w:p>
    <w:p w:rsidR="00181A46" w:rsidRDefault="00181A46" w:rsidP="00766C9D">
      <w:pPr>
        <w:rPr>
          <w:rFonts w:ascii="Times New Roman" w:hAnsi="Times New Roman"/>
          <w:sz w:val="24"/>
          <w:szCs w:val="24"/>
        </w:rPr>
      </w:pPr>
    </w:p>
    <w:p w:rsidR="00E1444E" w:rsidRDefault="00E1444E" w:rsidP="00766C9D">
      <w:pPr>
        <w:rPr>
          <w:rFonts w:ascii="Times New Roman" w:hAnsi="Times New Roman"/>
          <w:sz w:val="24"/>
          <w:szCs w:val="24"/>
        </w:rPr>
      </w:pPr>
    </w:p>
    <w:p w:rsidR="00766C9D" w:rsidRDefault="00766C9D" w:rsidP="00766C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</w:p>
    <w:p w:rsidR="001E5CCD" w:rsidRDefault="001E5CCD" w:rsidP="00766C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6C9D" w:rsidRDefault="00766C9D" w:rsidP="00766C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Daň za užívanie verejného priestranstva</w:t>
      </w:r>
    </w:p>
    <w:p w:rsidR="00C12117" w:rsidRDefault="00C12117" w:rsidP="00C12117">
      <w:pPr>
        <w:rPr>
          <w:rFonts w:ascii="Times New Roman" w:hAnsi="Times New Roman"/>
          <w:sz w:val="24"/>
          <w:szCs w:val="24"/>
        </w:rPr>
      </w:pPr>
    </w:p>
    <w:p w:rsidR="00C12117" w:rsidRDefault="00C12117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 Daň za užívanie verejného priestranstva sa platí za osobitné užívanie</w:t>
      </w:r>
      <w:r w:rsidRPr="00C121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verejného priestranstva v katastrálnom území obce Rosina.</w:t>
      </w:r>
    </w:p>
    <w:p w:rsidR="00C12117" w:rsidRDefault="00C12117" w:rsidP="00C12117">
      <w:pPr>
        <w:rPr>
          <w:rFonts w:ascii="Times New Roman" w:hAnsi="Times New Roman"/>
          <w:sz w:val="24"/>
          <w:szCs w:val="24"/>
        </w:rPr>
      </w:pPr>
    </w:p>
    <w:p w:rsidR="00C12117" w:rsidRDefault="00C12117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2/ Verejné priestranstvo obce Rosina tvoria všetky pozemky v obci okrem tých, ktoré sú </w:t>
      </w:r>
      <w:r w:rsidR="00181A4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vo vlastníctve fyzickej alebo právnickej osoby, alebo ku ktorým majú tieto osoby právo užívania. V pochybnostiach je obec oprávnená rozhodnúť, či sa v spornom prípade jedná </w:t>
      </w:r>
      <w:r w:rsidR="00181A4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o verejné priestranstvo.</w:t>
      </w:r>
    </w:p>
    <w:p w:rsidR="00C12117" w:rsidRDefault="00C12117" w:rsidP="00C12117">
      <w:pPr>
        <w:rPr>
          <w:rFonts w:ascii="Times New Roman" w:hAnsi="Times New Roman"/>
          <w:sz w:val="24"/>
          <w:szCs w:val="24"/>
        </w:rPr>
      </w:pPr>
    </w:p>
    <w:p w:rsidR="00C12117" w:rsidRDefault="00C12117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 Osobitným užívaním verejného priestranstva sa rozumejú najmä</w:t>
      </w:r>
      <w:r w:rsidR="001A7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:rsidR="00C12117" w:rsidRDefault="00C12117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umiestnenie zariadenia slúžiaceho na poskytnutie služieb</w:t>
      </w:r>
    </w:p>
    <w:p w:rsidR="00C12117" w:rsidRDefault="00C12117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umiestnenie stavebného resp. predajného zariadenia</w:t>
      </w:r>
    </w:p>
    <w:p w:rsidR="00C12117" w:rsidRDefault="00C12117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umiestnenie</w:t>
      </w:r>
      <w:r w:rsidRPr="00C121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zariadenia lunaparku a iných atrakcií</w:t>
      </w:r>
    </w:p>
    <w:p w:rsidR="00682EAB" w:rsidRDefault="00682EAB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umiestnenie skládky</w:t>
      </w:r>
    </w:p>
    <w:p w:rsidR="00682EAB" w:rsidRDefault="00682EAB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trvalé parkovanie vozidla mimo parkoviska</w:t>
      </w:r>
    </w:p>
    <w:p w:rsidR="00D27475" w:rsidRDefault="00D27475" w:rsidP="00C12117">
      <w:pPr>
        <w:rPr>
          <w:rFonts w:ascii="Times New Roman" w:hAnsi="Times New Roman"/>
          <w:sz w:val="24"/>
          <w:szCs w:val="24"/>
        </w:rPr>
      </w:pPr>
    </w:p>
    <w:p w:rsidR="00682EAB" w:rsidRDefault="00682EAB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 Daň platia fyzické alebo právnické osoby, ktoré užívajú verejné priestranstvo na účely uvedené v to</w:t>
      </w:r>
      <w:r w:rsidR="0013571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to VZN.</w:t>
      </w:r>
    </w:p>
    <w:p w:rsidR="00682EAB" w:rsidRDefault="00682EAB" w:rsidP="00C12117">
      <w:pPr>
        <w:rPr>
          <w:rFonts w:ascii="Times New Roman" w:hAnsi="Times New Roman"/>
          <w:sz w:val="24"/>
          <w:szCs w:val="24"/>
        </w:rPr>
      </w:pPr>
    </w:p>
    <w:p w:rsidR="00F013E0" w:rsidRDefault="00F013E0" w:rsidP="00C12117">
      <w:pPr>
        <w:rPr>
          <w:rFonts w:ascii="Times New Roman" w:hAnsi="Times New Roman"/>
          <w:sz w:val="24"/>
          <w:szCs w:val="24"/>
        </w:rPr>
      </w:pPr>
    </w:p>
    <w:p w:rsidR="00F013E0" w:rsidRDefault="00F013E0" w:rsidP="00C12117">
      <w:pPr>
        <w:rPr>
          <w:rFonts w:ascii="Times New Roman" w:hAnsi="Times New Roman"/>
          <w:sz w:val="24"/>
          <w:szCs w:val="24"/>
        </w:rPr>
      </w:pPr>
    </w:p>
    <w:p w:rsidR="00682EAB" w:rsidRDefault="00682EAB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5/ Daň sa neplatí :</w:t>
      </w:r>
    </w:p>
    <w:p w:rsidR="00682EAB" w:rsidRDefault="00682EAB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 kultúrnu a športovú akciu usporiadanú na verejnom priestranstve bez vstupného</w:t>
      </w:r>
      <w:r w:rsidR="000B4F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alebo akciu ktorej celý výťažok je určený na charitatívne a verejnoprávne účely</w:t>
      </w:r>
    </w:p>
    <w:p w:rsidR="00682EAB" w:rsidRDefault="00682EAB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 trvalé parkovanie motorových vozidiel osôb zdravotne postihnutých</w:t>
      </w:r>
    </w:p>
    <w:p w:rsidR="00682EAB" w:rsidRDefault="00D60382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82EAB" w:rsidRDefault="00682EAB" w:rsidP="00C121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 Základná sadzba dane je </w:t>
      </w:r>
      <w:r w:rsidRPr="006A3D66">
        <w:rPr>
          <w:rFonts w:ascii="Times New Roman" w:hAnsi="Times New Roman"/>
          <w:b/>
          <w:sz w:val="24"/>
          <w:szCs w:val="24"/>
        </w:rPr>
        <w:t>0,</w:t>
      </w:r>
      <w:r w:rsidR="00A41B26">
        <w:rPr>
          <w:rFonts w:ascii="Times New Roman" w:hAnsi="Times New Roman"/>
          <w:b/>
          <w:sz w:val="24"/>
          <w:szCs w:val="24"/>
        </w:rPr>
        <w:t>50 €</w:t>
      </w:r>
      <w:r w:rsidRPr="006A3D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za každý aj neúplný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užívaného verejného priestranstva</w:t>
      </w:r>
      <w:r w:rsidR="006A3D66">
        <w:rPr>
          <w:rFonts w:ascii="Times New Roman" w:hAnsi="Times New Roman"/>
          <w:sz w:val="24"/>
          <w:szCs w:val="24"/>
        </w:rPr>
        <w:t xml:space="preserve"> a každý aj neúplný deň. Daň sa vyberá počnúc dňom, keď sa začalo používanie verejného priestranstva až do dňa, keď poplatník oznámil písomne obecnému úradu, že sa používanie</w:t>
      </w:r>
      <w:r w:rsidR="006A3D66" w:rsidRPr="006A3D66">
        <w:rPr>
          <w:rFonts w:ascii="Times New Roman" w:hAnsi="Times New Roman"/>
          <w:sz w:val="24"/>
          <w:szCs w:val="24"/>
        </w:rPr>
        <w:t xml:space="preserve"> </w:t>
      </w:r>
      <w:r w:rsidR="006A3D66">
        <w:rPr>
          <w:rFonts w:ascii="Times New Roman" w:hAnsi="Times New Roman"/>
          <w:sz w:val="24"/>
          <w:szCs w:val="24"/>
        </w:rPr>
        <w:t>verejného priestranstva skončilo, zariadenie bolo odstránené a verejné priestranstvo uviedol poplatník do pôvodného stavu.</w:t>
      </w:r>
    </w:p>
    <w:p w:rsidR="00E1444E" w:rsidRDefault="00E1444E" w:rsidP="00C12117">
      <w:pPr>
        <w:rPr>
          <w:rFonts w:ascii="Times New Roman" w:hAnsi="Times New Roman"/>
          <w:sz w:val="24"/>
          <w:szCs w:val="24"/>
        </w:rPr>
      </w:pPr>
    </w:p>
    <w:p w:rsidR="006A3D66" w:rsidRDefault="006A3D66" w:rsidP="006A3D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:rsidR="000F7B07" w:rsidRDefault="000F7B07" w:rsidP="000F7B07">
      <w:pPr>
        <w:rPr>
          <w:rFonts w:ascii="Times New Roman" w:hAnsi="Times New Roman"/>
          <w:b/>
          <w:sz w:val="24"/>
          <w:szCs w:val="24"/>
        </w:rPr>
      </w:pPr>
    </w:p>
    <w:p w:rsidR="00F939DC" w:rsidRDefault="00F939DC" w:rsidP="007E16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Daň za ubytovanie</w:t>
      </w:r>
    </w:p>
    <w:p w:rsidR="00F939DC" w:rsidRDefault="00F939DC" w:rsidP="00F939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9DC" w:rsidRDefault="00F939DC" w:rsidP="00F93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 Daň za ubytovanie platí prevádzkovateľ ubytovacieho zariadenia, ktorý poskytuje odplatné ubytovanie.</w:t>
      </w:r>
    </w:p>
    <w:p w:rsidR="00F939DC" w:rsidRDefault="00F939DC" w:rsidP="00F939DC">
      <w:pPr>
        <w:rPr>
          <w:rFonts w:ascii="Times New Roman" w:hAnsi="Times New Roman"/>
          <w:sz w:val="24"/>
          <w:szCs w:val="24"/>
        </w:rPr>
      </w:pPr>
    </w:p>
    <w:p w:rsidR="00F939DC" w:rsidRDefault="00F939DC" w:rsidP="00F93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 Základom dane je počet prenocovaní fyzickej osoby, ktorá sa odplatne ubytuje v zariadení.</w:t>
      </w:r>
    </w:p>
    <w:p w:rsidR="00F939DC" w:rsidRDefault="00F939DC" w:rsidP="00F939DC">
      <w:pPr>
        <w:rPr>
          <w:rFonts w:ascii="Times New Roman" w:hAnsi="Times New Roman"/>
          <w:sz w:val="24"/>
          <w:szCs w:val="24"/>
        </w:rPr>
      </w:pPr>
    </w:p>
    <w:p w:rsidR="00F939DC" w:rsidRPr="00F939DC" w:rsidRDefault="00F939DC" w:rsidP="00F93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3/ Sadzba je </w:t>
      </w:r>
      <w:r w:rsidRPr="00F939DC">
        <w:rPr>
          <w:rFonts w:ascii="Times New Roman" w:hAnsi="Times New Roman"/>
          <w:b/>
          <w:sz w:val="24"/>
          <w:szCs w:val="24"/>
        </w:rPr>
        <w:t>0,</w:t>
      </w:r>
      <w:r w:rsidR="00797908">
        <w:rPr>
          <w:rFonts w:ascii="Times New Roman" w:hAnsi="Times New Roman"/>
          <w:b/>
          <w:sz w:val="24"/>
          <w:szCs w:val="24"/>
        </w:rPr>
        <w:t>50</w:t>
      </w:r>
      <w:r w:rsidRPr="00F939DC">
        <w:rPr>
          <w:rFonts w:ascii="Times New Roman" w:hAnsi="Times New Roman"/>
          <w:b/>
          <w:sz w:val="24"/>
          <w:szCs w:val="24"/>
        </w:rPr>
        <w:t xml:space="preserve"> </w:t>
      </w:r>
      <w:r w:rsidR="00797908">
        <w:rPr>
          <w:rFonts w:ascii="Times New Roman" w:hAnsi="Times New Roman"/>
          <w:b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 xml:space="preserve"> za lôžko na osobu a prenocovanie.</w:t>
      </w:r>
    </w:p>
    <w:p w:rsidR="00FC4F4B" w:rsidRDefault="00FC4F4B" w:rsidP="00F939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444E" w:rsidRDefault="00E1444E" w:rsidP="00F939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9DC" w:rsidRDefault="007E1623" w:rsidP="00F939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F939DC">
        <w:rPr>
          <w:rFonts w:ascii="Times New Roman" w:hAnsi="Times New Roman"/>
          <w:b/>
          <w:sz w:val="24"/>
          <w:szCs w:val="24"/>
        </w:rPr>
        <w:t>V.</w:t>
      </w:r>
    </w:p>
    <w:p w:rsidR="001E5CCD" w:rsidRDefault="001E5CCD" w:rsidP="00F939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9DC" w:rsidRDefault="00F939DC" w:rsidP="00F939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Daň za predajné automaty</w:t>
      </w:r>
    </w:p>
    <w:p w:rsidR="00862BBB" w:rsidRDefault="00862BBB" w:rsidP="00F939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9DC" w:rsidRPr="001E5696" w:rsidRDefault="00F939DC" w:rsidP="00F939DC">
      <w:pPr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 Daň za predajné automaty a prístroje, ktoré vydávajú tovar za odplatu, platí fyzická alebo právnická osoba, ktorá ich prevádzkuje</w:t>
      </w:r>
      <w:r w:rsidR="001E5696">
        <w:rPr>
          <w:rFonts w:ascii="Times New Roman" w:hAnsi="Times New Roman"/>
          <w:sz w:val="24"/>
          <w:szCs w:val="24"/>
        </w:rPr>
        <w:t>,</w:t>
      </w:r>
      <w:r w:rsidR="001E5696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 w:rsidR="001E5696" w:rsidRPr="00862BBB">
        <w:rPr>
          <w:rFonts w:ascii="Times New Roman" w:hAnsi="Times New Roman"/>
          <w:sz w:val="24"/>
          <w:szCs w:val="24"/>
        </w:rPr>
        <w:t>ak je na území obce povolené ich prevádzkovanie.</w:t>
      </w:r>
    </w:p>
    <w:p w:rsidR="00F939DC" w:rsidRDefault="00F939DC" w:rsidP="00F939DC">
      <w:pPr>
        <w:rPr>
          <w:rFonts w:ascii="Times New Roman" w:hAnsi="Times New Roman"/>
          <w:sz w:val="24"/>
          <w:szCs w:val="24"/>
        </w:rPr>
      </w:pPr>
    </w:p>
    <w:p w:rsidR="00F939DC" w:rsidRDefault="00F939DC" w:rsidP="00F93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2/ Základom dane je počet predajných automatov. Sadzba je </w:t>
      </w:r>
      <w:r>
        <w:rPr>
          <w:rFonts w:ascii="Times New Roman" w:hAnsi="Times New Roman"/>
          <w:b/>
          <w:sz w:val="24"/>
          <w:szCs w:val="24"/>
        </w:rPr>
        <w:t>3</w:t>
      </w:r>
      <w:r w:rsidR="0079790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,</w:t>
      </w:r>
      <w:r w:rsidR="00797908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97908">
        <w:rPr>
          <w:rFonts w:ascii="Times New Roman" w:hAnsi="Times New Roman"/>
          <w:b/>
          <w:sz w:val="24"/>
          <w:szCs w:val="24"/>
        </w:rPr>
        <w:t>€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jeden predajný automat a kalendárny rok.</w:t>
      </w:r>
    </w:p>
    <w:p w:rsidR="00F013E0" w:rsidRDefault="00F013E0" w:rsidP="007E1623">
      <w:pPr>
        <w:rPr>
          <w:rFonts w:ascii="Times New Roman" w:hAnsi="Times New Roman"/>
          <w:b/>
          <w:sz w:val="24"/>
          <w:szCs w:val="24"/>
        </w:rPr>
      </w:pPr>
    </w:p>
    <w:p w:rsidR="00F939DC" w:rsidRDefault="00862BBB" w:rsidP="00F939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F939DC">
        <w:rPr>
          <w:rFonts w:ascii="Times New Roman" w:hAnsi="Times New Roman"/>
          <w:b/>
          <w:sz w:val="24"/>
          <w:szCs w:val="24"/>
        </w:rPr>
        <w:t>.</w:t>
      </w:r>
    </w:p>
    <w:p w:rsidR="001E5CCD" w:rsidRDefault="001E5CCD" w:rsidP="00F939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9DC" w:rsidRDefault="00F939DC" w:rsidP="00F939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Daň za nevýherné hracie prístroje</w:t>
      </w:r>
    </w:p>
    <w:p w:rsidR="00F939DC" w:rsidRDefault="00F939DC" w:rsidP="00F939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39DC" w:rsidRDefault="00F939DC" w:rsidP="00F93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 Predmetom dane sú nevýherné hracie prístroje, ktoré sa spúšťajú alebo prevádzkujú </w:t>
      </w:r>
      <w:r w:rsidR="00181A46">
        <w:rPr>
          <w:rFonts w:ascii="Times New Roman" w:hAnsi="Times New Roman"/>
          <w:sz w:val="24"/>
          <w:szCs w:val="24"/>
        </w:rPr>
        <w:t xml:space="preserve">         z</w:t>
      </w:r>
      <w:r>
        <w:rPr>
          <w:rFonts w:ascii="Times New Roman" w:hAnsi="Times New Roman"/>
          <w:sz w:val="24"/>
          <w:szCs w:val="24"/>
        </w:rPr>
        <w:t>a odplatu, pričom nevydávajú peňažnú výhru a sú prevádzkované v priestoroch prístupných verejnosti.</w:t>
      </w:r>
    </w:p>
    <w:p w:rsidR="00695880" w:rsidRDefault="00695880" w:rsidP="00F939DC">
      <w:pPr>
        <w:rPr>
          <w:rFonts w:ascii="Times New Roman" w:hAnsi="Times New Roman"/>
          <w:sz w:val="24"/>
          <w:szCs w:val="24"/>
        </w:rPr>
      </w:pPr>
    </w:p>
    <w:p w:rsidR="00F939DC" w:rsidRDefault="00F939DC" w:rsidP="00F93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 Nevýherné hracie prístroje sú :</w:t>
      </w:r>
    </w:p>
    <w:p w:rsidR="00F939DC" w:rsidRDefault="00F939DC" w:rsidP="00F93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B7DAD">
        <w:rPr>
          <w:rFonts w:ascii="Times New Roman" w:hAnsi="Times New Roman"/>
          <w:sz w:val="24"/>
          <w:szCs w:val="24"/>
        </w:rPr>
        <w:t>elektronické prístroje na počítačové hry</w:t>
      </w:r>
    </w:p>
    <w:p w:rsidR="002B7DAD" w:rsidRDefault="002B7DAD" w:rsidP="00F93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mechanické prístroje, elektronické prístroje, automaty a iné zariadenia na zábavné hry</w:t>
      </w:r>
    </w:p>
    <w:p w:rsidR="002B7DAD" w:rsidRDefault="002B7DAD" w:rsidP="00F939DC">
      <w:pPr>
        <w:rPr>
          <w:rFonts w:ascii="Times New Roman" w:hAnsi="Times New Roman"/>
          <w:sz w:val="24"/>
          <w:szCs w:val="24"/>
        </w:rPr>
      </w:pPr>
    </w:p>
    <w:p w:rsidR="002B7DAD" w:rsidRDefault="002B7DAD" w:rsidP="00F93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3/ Základom dane je počet nevýherných hracích prístrojov. Sadzba je </w:t>
      </w:r>
      <w:r w:rsidR="00081360">
        <w:rPr>
          <w:rFonts w:ascii="Times New Roman" w:hAnsi="Times New Roman"/>
          <w:b/>
          <w:sz w:val="24"/>
          <w:szCs w:val="24"/>
        </w:rPr>
        <w:t>100</w:t>
      </w:r>
      <w:r>
        <w:rPr>
          <w:rFonts w:ascii="Times New Roman" w:hAnsi="Times New Roman"/>
          <w:b/>
          <w:sz w:val="24"/>
          <w:szCs w:val="24"/>
        </w:rPr>
        <w:t>,</w:t>
      </w:r>
      <w:r w:rsidR="00081360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81360">
        <w:rPr>
          <w:rFonts w:ascii="Times New Roman" w:hAnsi="Times New Roman"/>
          <w:b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 xml:space="preserve"> za jeden nevýherný hrací prístroj a kalendárny rok.</w:t>
      </w:r>
    </w:p>
    <w:p w:rsidR="009C6CBD" w:rsidRDefault="009C6CBD" w:rsidP="00F939DC">
      <w:pPr>
        <w:rPr>
          <w:rFonts w:ascii="Times New Roman" w:hAnsi="Times New Roman"/>
          <w:sz w:val="24"/>
          <w:szCs w:val="24"/>
        </w:rPr>
      </w:pPr>
    </w:p>
    <w:p w:rsidR="007E1623" w:rsidRDefault="007E1623" w:rsidP="00F939DC">
      <w:pPr>
        <w:rPr>
          <w:rFonts w:ascii="Times New Roman" w:hAnsi="Times New Roman"/>
          <w:sz w:val="24"/>
          <w:szCs w:val="24"/>
        </w:rPr>
      </w:pPr>
    </w:p>
    <w:p w:rsidR="007E1623" w:rsidRDefault="007E1623" w:rsidP="00F939DC">
      <w:pPr>
        <w:rPr>
          <w:rFonts w:ascii="Times New Roman" w:hAnsi="Times New Roman"/>
          <w:sz w:val="24"/>
          <w:szCs w:val="24"/>
        </w:rPr>
      </w:pPr>
    </w:p>
    <w:p w:rsidR="007E1623" w:rsidRDefault="007E1623" w:rsidP="002B7D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1623" w:rsidRDefault="007E1623" w:rsidP="002B7D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1623" w:rsidRDefault="007E1623" w:rsidP="002B7D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1623" w:rsidRDefault="007E1623" w:rsidP="002B7D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7DAD" w:rsidRDefault="00862BBB" w:rsidP="002B7D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2B7DAD">
        <w:rPr>
          <w:rFonts w:ascii="Times New Roman" w:hAnsi="Times New Roman"/>
          <w:b/>
          <w:sz w:val="24"/>
          <w:szCs w:val="24"/>
        </w:rPr>
        <w:t>.</w:t>
      </w:r>
    </w:p>
    <w:p w:rsidR="001E5CCD" w:rsidRDefault="001E5CCD" w:rsidP="002B7D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7DAD" w:rsidRDefault="002B7DAD" w:rsidP="002B7D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Miestny poplatok za komunálne odpady a drobné stavebné odpady</w:t>
      </w:r>
    </w:p>
    <w:p w:rsidR="00550C27" w:rsidRDefault="00550C27" w:rsidP="00550C27">
      <w:pPr>
        <w:pStyle w:val="Odsekzoznamu"/>
        <w:jc w:val="center"/>
        <w:rPr>
          <w:rFonts w:ascii="Times New Roman" w:hAnsi="Times New Roman"/>
          <w:b/>
          <w:sz w:val="24"/>
          <w:szCs w:val="24"/>
        </w:rPr>
      </w:pPr>
    </w:p>
    <w:p w:rsidR="002B7DAD" w:rsidRPr="00550C27" w:rsidRDefault="00550C27" w:rsidP="00550C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Základné ustanovenie</w:t>
      </w:r>
    </w:p>
    <w:p w:rsidR="00550C27" w:rsidRDefault="00550C27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1/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Miestny poplatok za komunálne odpady a drobné stavebné odpady (ďalej len „poplatok“) sa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platí za komunálne odpady a drobné stavebné odpady, ktoré vznikajú na území obce.</w:t>
      </w:r>
    </w:p>
    <w:p w:rsidR="004E0245" w:rsidRDefault="004E0245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2/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Ak ďalej nie je ustanovené inak, poplatok platí poplatník, ktorým je</w:t>
      </w:r>
      <w:r w:rsidR="00516C5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4E3329">
        <w:rPr>
          <w:rFonts w:ascii="TimesNewRomanPSMT" w:hAnsi="TimesNewRomanPSMT" w:cs="TimesNewRomanPSMT"/>
          <w:sz w:val="24"/>
          <w:szCs w:val="24"/>
        </w:rPr>
        <w:t>a) fyzická osoba</w:t>
      </w:r>
      <w:r w:rsidR="00E268D5">
        <w:rPr>
          <w:rFonts w:ascii="TimesNewRomanPSMT" w:hAnsi="TimesNewRomanPSMT" w:cs="TimesNewRomanPSMT"/>
          <w:sz w:val="24"/>
          <w:szCs w:val="24"/>
        </w:rPr>
        <w:t>,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ktorá má v obci trvalý pobyt alebo prechodný pobyt</w:t>
      </w:r>
      <w:r w:rsidR="00E268D5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alebo ktorá je na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území obce oprávnená užívať alebo užíva byt, nebytový priestor, pozemnú stavbu alebo jej časť,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516C55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alebo objekt</w:t>
      </w:r>
      <w:r w:rsidR="00093018">
        <w:rPr>
          <w:rFonts w:ascii="TimesNewRomanPSMT" w:hAnsi="TimesNewRomanPSMT" w:cs="TimesNewRomanPSMT"/>
          <w:sz w:val="24"/>
          <w:szCs w:val="24"/>
        </w:rPr>
        <w:t>,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ktorý nie je stavbou, alebo záhradu, vinicu, o</w:t>
      </w:r>
      <w:r w:rsidR="00516C55">
        <w:rPr>
          <w:rFonts w:ascii="TimesNewRomanPSMT" w:hAnsi="TimesNewRomanPSMT" w:cs="TimesNewRomanPSMT"/>
          <w:sz w:val="24"/>
          <w:szCs w:val="24"/>
        </w:rPr>
        <w:t>vocný sad, trvalý trávny porast</w:t>
      </w:r>
      <w:r w:rsidR="00181A4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na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iný účel ako na podnikanie, pozemok v zastavanom území obce</w:t>
      </w:r>
      <w:r w:rsidR="00516C55">
        <w:rPr>
          <w:rFonts w:ascii="TimesNewRomanPSMT" w:hAnsi="TimesNewRomanPSMT" w:cs="TimesNewRomanPSMT"/>
          <w:sz w:val="24"/>
          <w:szCs w:val="24"/>
        </w:rPr>
        <w:t xml:space="preserve"> okrem lesného pozemku</w:t>
      </w:r>
      <w:r w:rsidR="00181A4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pozemku, ktorý je evidovaný v katastri nehnuteľností ako vodná pl</w:t>
      </w:r>
      <w:r w:rsidR="00516C55">
        <w:rPr>
          <w:rFonts w:ascii="TimesNewRomanPSMT" w:hAnsi="TimesNewRomanPSMT" w:cs="TimesNewRomanPSMT"/>
          <w:sz w:val="24"/>
          <w:szCs w:val="24"/>
        </w:rPr>
        <w:t>ocha (ďalej len "nehnuteľnosť")</w:t>
      </w:r>
      <w:r w:rsidR="00093018">
        <w:rPr>
          <w:rFonts w:ascii="TimesNewRomanPSMT" w:hAnsi="TimesNewRomanPSMT" w:cs="TimesNewRomanPSMT"/>
          <w:sz w:val="24"/>
          <w:szCs w:val="24"/>
        </w:rPr>
        <w:t>,</w:t>
      </w: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4E3329">
        <w:rPr>
          <w:rFonts w:ascii="TimesNewRomanPSMT" w:hAnsi="TimesNewRomanPSMT" w:cs="TimesNewRomanPSMT"/>
          <w:sz w:val="24"/>
          <w:szCs w:val="24"/>
        </w:rPr>
        <w:t>b) právnická osoba ktorá je oprávnená užívať</w:t>
      </w:r>
      <w:r w:rsidR="00971AEA">
        <w:rPr>
          <w:rFonts w:ascii="TimesNewRomanPSMT" w:hAnsi="TimesNewRomanPSMT" w:cs="TimesNewRomanPSMT"/>
          <w:sz w:val="24"/>
          <w:szCs w:val="24"/>
        </w:rPr>
        <w:t>,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alebo užíva nehnuteľnosť nachádzajúcu sa </w:t>
      </w:r>
      <w:r w:rsidR="00181A46"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4E3329">
        <w:rPr>
          <w:rFonts w:ascii="TimesNewRomanPSMT" w:hAnsi="TimesNewRomanPSMT" w:cs="TimesNewRomanPSMT"/>
          <w:sz w:val="24"/>
          <w:szCs w:val="24"/>
        </w:rPr>
        <w:t>na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území obce na iný účel ako na podnika</w:t>
      </w:r>
      <w:r w:rsidR="00516C55">
        <w:rPr>
          <w:rFonts w:ascii="TimesNewRomanPSMT" w:hAnsi="TimesNewRomanPSMT" w:cs="TimesNewRomanPSMT"/>
          <w:sz w:val="24"/>
          <w:szCs w:val="24"/>
        </w:rPr>
        <w:t>nie</w:t>
      </w:r>
      <w:r w:rsidR="00093018">
        <w:rPr>
          <w:rFonts w:ascii="TimesNewRomanPSMT" w:hAnsi="TimesNewRomanPSMT" w:cs="TimesNewRomanPSMT"/>
          <w:sz w:val="24"/>
          <w:szCs w:val="24"/>
        </w:rPr>
        <w:t>,</w:t>
      </w: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4E3329">
        <w:rPr>
          <w:rFonts w:ascii="TimesNewRomanPSMT" w:hAnsi="TimesNewRomanPSMT" w:cs="TimesNewRomanPSMT"/>
          <w:sz w:val="24"/>
          <w:szCs w:val="24"/>
        </w:rPr>
        <w:t>c) podnikateľ</w:t>
      </w:r>
      <w:r w:rsidR="00093018">
        <w:rPr>
          <w:rFonts w:ascii="TimesNewRomanPSMT" w:hAnsi="TimesNewRomanPSMT" w:cs="TimesNewRomanPSMT"/>
          <w:sz w:val="24"/>
          <w:szCs w:val="24"/>
        </w:rPr>
        <w:t>,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ktorý je oprávnený užívať alebo užíva nehnuteľnosť nachádzajúcu sa na území obce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na účel podnikania.</w:t>
      </w:r>
    </w:p>
    <w:p w:rsidR="004E0245" w:rsidRDefault="004E0245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3/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Ak má osoba podľa odseku 2 písm. a) v obci súčasne trvalý pobyt a prechodný pobyt,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poplatok platí iba z dôvodu trvalého pobytu. Ak má osoba podľa odseku 2 písm. a) tohto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ustanovenia v obci trvalý pobyt alebo prechodný pobyt a súčasne je oprávnená užívať alebo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užíva nehnuteľnosť na iný účel ako na podnikanie, poplatok platí iba z dôvodu trvalého pobytu</w:t>
      </w:r>
      <w:r w:rsidR="005E4CC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alebo prechodného pobytu (to neplatí, ak je v obci zavedený množstvový zber).</w:t>
      </w:r>
    </w:p>
    <w:p w:rsidR="00D27475" w:rsidRDefault="00D27475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4/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Poplatok od poplatníka v ustanovenej výške pre obec vyberá a za vybraný poplatok ručí</w:t>
      </w:r>
      <w:r w:rsidR="00516C5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F013E0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4E3329">
        <w:rPr>
          <w:rFonts w:ascii="TimesNewRomanPSMT" w:hAnsi="TimesNewRomanPSMT" w:cs="TimesNewRomanPSMT"/>
          <w:sz w:val="24"/>
          <w:szCs w:val="24"/>
        </w:rPr>
        <w:t>a) vlastník nehnuteľnosti; ak je nehnuteľnosť v spoluvlastníctve viacerých spoluvlastníkov alebo ak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ide o bytový dom, poplatok vyberá a za vybraný poplatok ručí zástupca alebo správca určený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spoluvlastníkmi, ak s výberom poplatku zástupca alebo správca súhlasí; </w:t>
      </w:r>
      <w:r w:rsidR="00181A46">
        <w:rPr>
          <w:rFonts w:ascii="TimesNewRomanPSMT" w:hAnsi="TimesNewRomanPSMT" w:cs="TimesNewRomanPSMT"/>
          <w:sz w:val="24"/>
          <w:szCs w:val="24"/>
        </w:rPr>
        <w:t xml:space="preserve">       </w:t>
      </w:r>
      <w:r w:rsidRPr="004E3329">
        <w:rPr>
          <w:rFonts w:ascii="TimesNewRomanPSMT" w:hAnsi="TimesNewRomanPSMT" w:cs="TimesNewRomanPSMT"/>
          <w:sz w:val="24"/>
          <w:szCs w:val="24"/>
        </w:rPr>
        <w:t>ak nedošlo k</w:t>
      </w:r>
      <w:r>
        <w:rPr>
          <w:rFonts w:ascii="TimesNewRomanPSMT" w:hAnsi="TimesNewRomanPSMT" w:cs="TimesNewRomanPSMT"/>
          <w:sz w:val="24"/>
          <w:szCs w:val="24"/>
        </w:rPr>
        <w:t> </w:t>
      </w:r>
      <w:r w:rsidRPr="004E3329">
        <w:rPr>
          <w:rFonts w:ascii="TimesNewRomanPSMT" w:hAnsi="TimesNewRomanPSMT" w:cs="TimesNewRomanPSMT"/>
          <w:sz w:val="24"/>
          <w:szCs w:val="24"/>
        </w:rPr>
        <w:t>určeniu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zástupcu alebo správcu, obec určí spomedzi vlastníkov alebo spoluvlastníkov zástupcu, ktorý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516C55">
        <w:rPr>
          <w:rFonts w:ascii="TimesNewRomanPSMT" w:hAnsi="TimesNewRomanPSMT" w:cs="TimesNewRomanPSMT"/>
          <w:sz w:val="24"/>
          <w:szCs w:val="24"/>
        </w:rPr>
        <w:t>poplatok pre obec vyberie</w:t>
      </w:r>
      <w:r w:rsidR="007E1623">
        <w:rPr>
          <w:rFonts w:ascii="TimesNewRomanPSMT" w:hAnsi="TimesNewRomanPSMT" w:cs="TimesNewRomanPSMT"/>
          <w:sz w:val="24"/>
          <w:szCs w:val="24"/>
        </w:rPr>
        <w:t>.</w:t>
      </w:r>
    </w:p>
    <w:p w:rsidR="00F013E0" w:rsidRDefault="00F013E0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4E3329">
        <w:rPr>
          <w:rFonts w:ascii="TimesNewRomanPSMT" w:hAnsi="TimesNewRomanPSMT" w:cs="TimesNewRomanPSMT"/>
          <w:sz w:val="24"/>
          <w:szCs w:val="24"/>
        </w:rPr>
        <w:t>b) správca, ak je vlastníkom nehnuteľnosti štát, vyšší územný celok alebo obec (ďalej len</w:t>
      </w:r>
      <w:r w:rsidR="00DE7551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"platiteľ"). Platiteľ a poplatník sa môžu písomne dohodnúť, že poplatok obci odvedie priamo</w:t>
      </w:r>
      <w:r w:rsidR="00DE7551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poplatník; za odvedenie poplatku obci ručí platiteľ.</w:t>
      </w:r>
    </w:p>
    <w:p w:rsidR="004E0245" w:rsidRDefault="004E0245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5/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Ak viacero poplatníkov podľa odseku 2 písm. a) žije v spoločnej domácnosti, plnenie povinností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poplatníka môže za ostatných členov tejto domácnosti na seba prevziať jeden </w:t>
      </w:r>
      <w:r w:rsidR="00181A46">
        <w:rPr>
          <w:rFonts w:ascii="TimesNewRomanPSMT" w:hAnsi="TimesNewRomanPSMT" w:cs="TimesNewRomanPSMT"/>
          <w:sz w:val="24"/>
          <w:szCs w:val="24"/>
        </w:rPr>
        <w:t xml:space="preserve">       </w:t>
      </w:r>
      <w:r w:rsidRPr="004E3329">
        <w:rPr>
          <w:rFonts w:ascii="TimesNewRomanPSMT" w:hAnsi="TimesNewRomanPSMT" w:cs="TimesNewRomanPSMT"/>
          <w:sz w:val="24"/>
          <w:szCs w:val="24"/>
        </w:rPr>
        <w:t>z nich. Za poplatníka,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ktorý nie je spôsobilý na právne úkony v plnom rozsahu plní povinnosti poplatníka jeho zákonný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zástupca, prípadne opatrovník. Povinnosti poplatníka nesmie </w:t>
      </w:r>
      <w:r w:rsidR="00181A46">
        <w:rPr>
          <w:rFonts w:ascii="TimesNewRomanPSMT" w:hAnsi="TimesNewRomanPSMT" w:cs="TimesNewRomanPSMT"/>
          <w:sz w:val="24"/>
          <w:szCs w:val="24"/>
        </w:rPr>
        <w:t xml:space="preserve">         </w:t>
      </w:r>
      <w:r w:rsidRPr="004E3329">
        <w:rPr>
          <w:rFonts w:ascii="TimesNewRomanPSMT" w:hAnsi="TimesNewRomanPSMT" w:cs="TimesNewRomanPSMT"/>
          <w:sz w:val="24"/>
          <w:szCs w:val="24"/>
        </w:rPr>
        <w:t>za iného prevziať alebo plniť osoba,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ktorá sa dlhodobo zdržiava mimo územia Slovenskej republiky alebo je nezvestná. Tieto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skutočnosti</w:t>
      </w:r>
      <w:r w:rsidR="005E4CC5">
        <w:rPr>
          <w:rFonts w:ascii="TimesNewRomanPSMT" w:hAnsi="TimesNewRomanPSMT" w:cs="TimesNewRomanPSMT"/>
          <w:sz w:val="24"/>
          <w:szCs w:val="24"/>
        </w:rPr>
        <w:t>,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ako aj ich zmeny je osoba, ktorá za iného plní povinnosti poplatníka, povinná oznámiť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obci.</w:t>
      </w:r>
    </w:p>
    <w:p w:rsidR="009E0498" w:rsidRDefault="009E0498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862BBB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6/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Poplatková povinnosť vzniká dňom, ktorým nastane skutočnosť uvedená v odseku 2 </w:t>
      </w:r>
      <w:r w:rsidR="00695880"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="00D0299F" w:rsidRPr="00862BBB">
        <w:rPr>
          <w:rFonts w:ascii="TimesNewRomanPSMT" w:hAnsi="TimesNewRomanPSMT" w:cs="TimesNewRomanPSMT"/>
          <w:sz w:val="24"/>
          <w:szCs w:val="24"/>
        </w:rPr>
        <w:t>a</w:t>
      </w:r>
      <w:r w:rsidRPr="00862BBB">
        <w:rPr>
          <w:rFonts w:ascii="TimesNewRomanPSMT" w:hAnsi="TimesNewRomanPSMT" w:cs="TimesNewRomanPSMT"/>
          <w:sz w:val="24"/>
          <w:szCs w:val="24"/>
        </w:rPr>
        <w:t xml:space="preserve"> zaniká dňom, ktorým </w:t>
      </w:r>
      <w:r w:rsidR="00D0299F" w:rsidRPr="00862BBB">
        <w:rPr>
          <w:rFonts w:ascii="TimesNewRomanPSMT" w:hAnsi="TimesNewRomanPSMT" w:cs="TimesNewRomanPSMT"/>
          <w:sz w:val="24"/>
          <w:szCs w:val="24"/>
        </w:rPr>
        <w:t>táto</w:t>
      </w:r>
      <w:r w:rsidRPr="00862BBB">
        <w:rPr>
          <w:rFonts w:ascii="TimesNewRomanPSMT" w:hAnsi="TimesNewRomanPSMT" w:cs="TimesNewRomanPSMT"/>
          <w:sz w:val="24"/>
          <w:szCs w:val="24"/>
        </w:rPr>
        <w:t xml:space="preserve"> skutočnosť</w:t>
      </w:r>
      <w:r w:rsidR="00D0299F" w:rsidRPr="00862BBB">
        <w:rPr>
          <w:rFonts w:ascii="TimesNewRomanPSMT" w:hAnsi="TimesNewRomanPSMT" w:cs="TimesNewRomanPSMT"/>
          <w:sz w:val="24"/>
          <w:szCs w:val="24"/>
        </w:rPr>
        <w:t xml:space="preserve"> zanikne.</w:t>
      </w:r>
    </w:p>
    <w:p w:rsidR="0073044C" w:rsidRDefault="0073044C" w:rsidP="0073044C">
      <w:pPr>
        <w:ind w:left="705" w:hanging="705"/>
        <w:rPr>
          <w:sz w:val="20"/>
          <w:szCs w:val="20"/>
        </w:rPr>
      </w:pPr>
    </w:p>
    <w:p w:rsidR="0073044C" w:rsidRDefault="0073044C" w:rsidP="00803217">
      <w:pPr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 </w:t>
      </w:r>
      <w:r w:rsidR="001A3446" w:rsidRPr="0073044C">
        <w:rPr>
          <w:rFonts w:ascii="Times New Roman" w:hAnsi="Times New Roman"/>
          <w:sz w:val="24"/>
          <w:szCs w:val="24"/>
        </w:rPr>
        <w:t>Pôvodca odpadov zaistí, že</w:t>
      </w:r>
      <w:r w:rsidR="00803217">
        <w:rPr>
          <w:rFonts w:ascii="Times New Roman" w:hAnsi="Times New Roman"/>
          <w:sz w:val="24"/>
          <w:szCs w:val="24"/>
        </w:rPr>
        <w:t xml:space="preserve"> </w:t>
      </w:r>
      <w:r w:rsidR="001A3446" w:rsidRPr="0073044C">
        <w:rPr>
          <w:rFonts w:ascii="Times New Roman" w:hAnsi="Times New Roman"/>
          <w:sz w:val="24"/>
          <w:szCs w:val="24"/>
        </w:rPr>
        <w:t xml:space="preserve"> zberné nádoby </w:t>
      </w:r>
      <w:r w:rsidR="00803217">
        <w:rPr>
          <w:rFonts w:ascii="Times New Roman" w:hAnsi="Times New Roman"/>
          <w:sz w:val="24"/>
          <w:szCs w:val="24"/>
        </w:rPr>
        <w:t xml:space="preserve"> </w:t>
      </w:r>
      <w:r w:rsidR="001A3446" w:rsidRPr="0073044C">
        <w:rPr>
          <w:rFonts w:ascii="Times New Roman" w:hAnsi="Times New Roman"/>
          <w:sz w:val="24"/>
          <w:szCs w:val="24"/>
        </w:rPr>
        <w:t xml:space="preserve">nebudú </w:t>
      </w:r>
      <w:r w:rsidR="00803217">
        <w:rPr>
          <w:rFonts w:ascii="Times New Roman" w:hAnsi="Times New Roman"/>
          <w:sz w:val="24"/>
          <w:szCs w:val="24"/>
        </w:rPr>
        <w:t xml:space="preserve"> </w:t>
      </w:r>
      <w:r w:rsidR="001A3446" w:rsidRPr="0073044C">
        <w:rPr>
          <w:rFonts w:ascii="Times New Roman" w:hAnsi="Times New Roman"/>
          <w:sz w:val="24"/>
          <w:szCs w:val="24"/>
        </w:rPr>
        <w:t>prep</w:t>
      </w:r>
      <w:r>
        <w:rPr>
          <w:rFonts w:ascii="Times New Roman" w:hAnsi="Times New Roman"/>
          <w:sz w:val="24"/>
          <w:szCs w:val="24"/>
        </w:rPr>
        <w:t xml:space="preserve">lňované </w:t>
      </w:r>
      <w:r w:rsidR="00803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 predpísanú</w:t>
      </w:r>
      <w:r w:rsidR="00803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užitočnú</w:t>
      </w:r>
    </w:p>
    <w:p w:rsidR="00803217" w:rsidRDefault="00803217" w:rsidP="00803217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hmotnosť</w:t>
      </w:r>
      <w:r w:rsidR="001A3446" w:rsidRPr="0073044C">
        <w:rPr>
          <w:rFonts w:ascii="Times New Roman" w:hAnsi="Times New Roman"/>
          <w:sz w:val="24"/>
          <w:szCs w:val="24"/>
        </w:rPr>
        <w:t>, resp. objem. Je zakázané ukladať odpady</w:t>
      </w:r>
      <w:r w:rsidR="0073044C">
        <w:rPr>
          <w:rFonts w:ascii="Times New Roman" w:hAnsi="Times New Roman"/>
          <w:sz w:val="24"/>
          <w:szCs w:val="24"/>
        </w:rPr>
        <w:t xml:space="preserve"> v okolí zberných nádob pri ich</w:t>
      </w:r>
      <w:r>
        <w:rPr>
          <w:rFonts w:ascii="Times New Roman" w:hAnsi="Times New Roman"/>
          <w:sz w:val="24"/>
          <w:szCs w:val="24"/>
        </w:rPr>
        <w:t xml:space="preserve"> </w:t>
      </w:r>
      <w:r w:rsidR="001A3446" w:rsidRPr="0073044C">
        <w:rPr>
          <w:rFonts w:ascii="Times New Roman" w:hAnsi="Times New Roman"/>
          <w:sz w:val="24"/>
          <w:szCs w:val="24"/>
        </w:rPr>
        <w:t>preplnení.</w:t>
      </w:r>
    </w:p>
    <w:p w:rsidR="007E1623" w:rsidRDefault="007E1623" w:rsidP="00E1444E">
      <w:pPr>
        <w:spacing w:before="240" w:after="240"/>
        <w:rPr>
          <w:rFonts w:ascii="Times New Roman" w:hAnsi="Times New Roman"/>
          <w:sz w:val="24"/>
          <w:szCs w:val="24"/>
        </w:rPr>
      </w:pPr>
    </w:p>
    <w:p w:rsidR="001A3446" w:rsidRDefault="0073044C" w:rsidP="00E1444E">
      <w:pPr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 </w:t>
      </w:r>
      <w:r w:rsidR="001A3446" w:rsidRPr="0073044C">
        <w:rPr>
          <w:rFonts w:ascii="Times New Roman" w:hAnsi="Times New Roman"/>
          <w:sz w:val="24"/>
          <w:szCs w:val="24"/>
        </w:rPr>
        <w:t>Pôvodca odpadov je povinný v prípade prepĺňania zbe</w:t>
      </w:r>
      <w:r w:rsidR="00E1444E">
        <w:rPr>
          <w:rFonts w:ascii="Times New Roman" w:hAnsi="Times New Roman"/>
          <w:sz w:val="24"/>
          <w:szCs w:val="24"/>
        </w:rPr>
        <w:t xml:space="preserve">rných nádob zabezpečiť zvýšenie </w:t>
      </w:r>
      <w:r w:rsidR="001A3446" w:rsidRPr="0073044C">
        <w:rPr>
          <w:rFonts w:ascii="Times New Roman" w:hAnsi="Times New Roman"/>
          <w:sz w:val="24"/>
          <w:szCs w:val="24"/>
        </w:rPr>
        <w:t>počtu n</w:t>
      </w:r>
      <w:r>
        <w:rPr>
          <w:rFonts w:ascii="Times New Roman" w:hAnsi="Times New Roman"/>
          <w:sz w:val="24"/>
          <w:szCs w:val="24"/>
        </w:rPr>
        <w:t>ádob</w:t>
      </w:r>
      <w:r w:rsidR="001A3446" w:rsidRPr="007304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</w:t>
      </w:r>
      <w:r w:rsidR="001A3446" w:rsidRPr="0073044C">
        <w:rPr>
          <w:rFonts w:ascii="Times New Roman" w:hAnsi="Times New Roman"/>
          <w:sz w:val="24"/>
          <w:szCs w:val="24"/>
        </w:rPr>
        <w:t xml:space="preserve"> prípade, že zvýšenie počtu alebo objemu zberných nádob nezabezpečí</w:t>
      </w:r>
      <w:r>
        <w:rPr>
          <w:rFonts w:ascii="Times New Roman" w:hAnsi="Times New Roman"/>
          <w:sz w:val="24"/>
          <w:szCs w:val="24"/>
        </w:rPr>
        <w:t xml:space="preserve"> pôvodca, obec samotná nariadi </w:t>
      </w:r>
      <w:r w:rsidR="001A3446" w:rsidRPr="0073044C">
        <w:rPr>
          <w:rFonts w:ascii="Times New Roman" w:hAnsi="Times New Roman"/>
          <w:sz w:val="24"/>
          <w:szCs w:val="24"/>
        </w:rPr>
        <w:t>zvýšenie kapacity zberných ná</w:t>
      </w:r>
      <w:r>
        <w:rPr>
          <w:rFonts w:ascii="Times New Roman" w:hAnsi="Times New Roman"/>
          <w:sz w:val="24"/>
          <w:szCs w:val="24"/>
        </w:rPr>
        <w:t>dob</w:t>
      </w:r>
      <w:r w:rsidR="001A3446" w:rsidRPr="0073044C">
        <w:rPr>
          <w:rFonts w:ascii="Times New Roman" w:hAnsi="Times New Roman"/>
          <w:sz w:val="24"/>
          <w:szCs w:val="24"/>
        </w:rPr>
        <w:t>.</w:t>
      </w:r>
    </w:p>
    <w:p w:rsidR="00516C55" w:rsidRDefault="00516C55" w:rsidP="0073044C">
      <w:pPr>
        <w:rPr>
          <w:rFonts w:ascii="Times New Roman" w:hAnsi="Times New Roman"/>
          <w:sz w:val="24"/>
          <w:szCs w:val="24"/>
        </w:rPr>
      </w:pPr>
    </w:p>
    <w:p w:rsidR="00D15568" w:rsidRDefault="00516C55" w:rsidP="00516C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</w:t>
      </w:r>
      <w:r w:rsidR="00D15568">
        <w:rPr>
          <w:rFonts w:ascii="Times New Roman" w:hAnsi="Times New Roman"/>
          <w:sz w:val="24"/>
          <w:szCs w:val="24"/>
        </w:rPr>
        <w:t xml:space="preserve"> </w:t>
      </w:r>
      <w:r w:rsidR="00D15568" w:rsidRPr="00862BBB">
        <w:rPr>
          <w:rFonts w:ascii="Times New Roman" w:hAnsi="Times New Roman"/>
          <w:sz w:val="24"/>
          <w:szCs w:val="24"/>
        </w:rPr>
        <w:t>Program odpadového hospodárstva</w:t>
      </w:r>
      <w:r w:rsidR="0077022E" w:rsidRPr="00862BB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6C55" w:rsidRPr="00862BBB" w:rsidRDefault="00D15568" w:rsidP="00516C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16C55">
        <w:rPr>
          <w:rFonts w:ascii="Times New Roman" w:hAnsi="Times New Roman"/>
          <w:sz w:val="24"/>
          <w:szCs w:val="24"/>
        </w:rPr>
        <w:t xml:space="preserve">re systém zberu a vývozu odpadov v obci sa používajú typizované zberné nádoby o objeme 110 l, 240 l, 1100 l. </w:t>
      </w:r>
      <w:r w:rsidRPr="00862BBB">
        <w:rPr>
          <w:rFonts w:ascii="Times New Roman" w:hAnsi="Times New Roman"/>
          <w:sz w:val="24"/>
          <w:szCs w:val="24"/>
        </w:rPr>
        <w:t>Podmienky pre separovaný zber sú upravené osobitne.</w:t>
      </w:r>
    </w:p>
    <w:p w:rsidR="00D15568" w:rsidRPr="00862BBB" w:rsidRDefault="00D15568" w:rsidP="00516C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15568" w:rsidRDefault="00D15568" w:rsidP="00516C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2BBB">
        <w:rPr>
          <w:rFonts w:ascii="Times New Roman" w:hAnsi="Times New Roman"/>
          <w:sz w:val="24"/>
          <w:szCs w:val="24"/>
        </w:rPr>
        <w:t>10/ Práva a povinnosti osôb oprávnených vykonávať zber, prepravu a zhodnocovanie odpadu sú upravené osobitne v zmluvách s týmito osobami.</w:t>
      </w:r>
    </w:p>
    <w:p w:rsidR="00336B9F" w:rsidRDefault="00336B9F" w:rsidP="00516C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36B9F" w:rsidRPr="00862BBB" w:rsidRDefault="00336B9F" w:rsidP="00516C55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 Za zberný deň sa určuje streda a štvrtok v danom týždni.</w:t>
      </w:r>
    </w:p>
    <w:p w:rsidR="00D15568" w:rsidRDefault="00D15568" w:rsidP="00E1444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3329" w:rsidRPr="004E3329" w:rsidRDefault="00550C27" w:rsidP="004E332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r w:rsidR="004E3329" w:rsidRPr="004E3329">
        <w:rPr>
          <w:rFonts w:ascii="TimesNewRomanPS-BoldMT" w:hAnsi="TimesNewRomanPS-BoldMT" w:cs="TimesNewRomanPS-BoldMT"/>
          <w:b/>
          <w:bCs/>
          <w:sz w:val="24"/>
          <w:szCs w:val="24"/>
        </w:rPr>
        <w:t>Určenie poplatku a sadzby poplatku</w:t>
      </w:r>
    </w:p>
    <w:p w:rsidR="004E0245" w:rsidRDefault="004E0245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EC0226" w:rsidRDefault="00EC0226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1/ Ak je v obci zavedený množstvový zber, obec určí poplatok ako súčin frekvencie odvozov, sadzby a objemu zbernej nádoby, ktorú poplatník užíva v súlade so zavedeným systémom zberu komunálnych odpadov a drobných stavebných odpadov.</w:t>
      </w:r>
    </w:p>
    <w:p w:rsidR="009D635B" w:rsidRDefault="009D635B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4E3329" w:rsidRDefault="00EC0226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</w:t>
      </w:r>
      <w:r w:rsidR="004E0245">
        <w:rPr>
          <w:rFonts w:ascii="TimesNewRomanPSMT" w:hAnsi="TimesNewRomanPSMT" w:cs="TimesNewRomanPSMT"/>
          <w:sz w:val="24"/>
          <w:szCs w:val="24"/>
        </w:rPr>
        <w:t>/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 V obci nie je </w:t>
      </w:r>
      <w:r w:rsidR="00B67425">
        <w:rPr>
          <w:rFonts w:ascii="TimesNewRomanPSMT" w:hAnsi="TimesNewRomanPSMT" w:cs="TimesNewRomanPSMT"/>
          <w:sz w:val="24"/>
          <w:szCs w:val="24"/>
        </w:rPr>
        <w:t xml:space="preserve">pre fyzické osoby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zavedený množstvový zber. Obdobím pre určenie poplatku je kalendárny rok</w:t>
      </w:r>
      <w:r w:rsidR="00605394">
        <w:rPr>
          <w:rFonts w:ascii="TimesNewRomanPSMT" w:hAnsi="TimesNewRomanPSMT" w:cs="TimesNewRomanPSMT"/>
          <w:sz w:val="24"/>
          <w:szCs w:val="24"/>
        </w:rPr>
        <w:t xml:space="preserve"> (t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.</w:t>
      </w:r>
      <w:r w:rsidR="00605394">
        <w:rPr>
          <w:rFonts w:ascii="TimesNewRomanPSMT" w:hAnsi="TimesNewRomanPSMT" w:cs="TimesNewRomanPSMT"/>
          <w:sz w:val="24"/>
          <w:szCs w:val="24"/>
        </w:rPr>
        <w:t xml:space="preserve"> j. 365 dní).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Obec určuje výšku</w:t>
      </w:r>
      <w:r w:rsidR="00605394">
        <w:rPr>
          <w:rFonts w:ascii="TimesNewRomanPSMT" w:hAnsi="TimesNewRomanPSMT" w:cs="TimesNewRomanPSMT"/>
          <w:sz w:val="24"/>
          <w:szCs w:val="24"/>
        </w:rPr>
        <w:t xml:space="preserve"> poplatku nasledovne</w:t>
      </w:r>
      <w:r w:rsidR="00A75800"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:</w:t>
      </w:r>
    </w:p>
    <w:p w:rsidR="00393721" w:rsidRPr="00181A46" w:rsidRDefault="004E3329" w:rsidP="00393721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 w:rsidRPr="004E3329">
        <w:rPr>
          <w:rFonts w:ascii="TimesNewRomanPSMT" w:hAnsi="TimesNewRomanPSMT" w:cs="TimesNewRomanPSMT"/>
          <w:sz w:val="24"/>
          <w:szCs w:val="24"/>
        </w:rPr>
        <w:t>a</w:t>
      </w:r>
      <w:r w:rsidR="00393721">
        <w:rPr>
          <w:rFonts w:ascii="TimesNewRomanPS-BoldMT" w:hAnsi="TimesNewRomanPS-BoldMT" w:cs="TimesNewRomanPS-BoldMT"/>
          <w:bCs/>
          <w:sz w:val="24"/>
          <w:szCs w:val="24"/>
        </w:rPr>
        <w:t>)</w:t>
      </w:r>
      <w:r w:rsidRPr="004E332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fyzické osoby </w:t>
      </w:r>
      <w:r w:rsidR="000B2CFC">
        <w:rPr>
          <w:rFonts w:ascii="TimesNewRomanPSMT" w:hAnsi="TimesNewRomanPSMT" w:cs="TimesNewRomanPSMT"/>
          <w:sz w:val="24"/>
          <w:szCs w:val="24"/>
        </w:rPr>
        <w:t>- poplatník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podľa § 77 ods. 2 písm. a) zákona</w:t>
      </w:r>
      <w:r w:rsidR="00C737E1" w:rsidRPr="00C737E1">
        <w:rPr>
          <w:rFonts w:ascii="TimesNewRomanPSMT" w:hAnsi="TimesNewRomanPSMT" w:cs="TimesNewRomanPSMT"/>
          <w:sz w:val="24"/>
          <w:szCs w:val="24"/>
        </w:rPr>
        <w:t xml:space="preserve"> </w:t>
      </w:r>
      <w:r w:rsidR="00C737E1" w:rsidRPr="004E3329">
        <w:rPr>
          <w:rFonts w:ascii="TimesNewRomanPSMT" w:hAnsi="TimesNewRomanPSMT" w:cs="TimesNewRomanPSMT"/>
          <w:sz w:val="24"/>
          <w:szCs w:val="24"/>
        </w:rPr>
        <w:t>č.</w:t>
      </w:r>
      <w:r w:rsidR="00C737E1">
        <w:rPr>
          <w:rFonts w:ascii="TimesNewRomanPSMT" w:hAnsi="TimesNewRomanPSMT" w:cs="TimesNewRomanPSMT"/>
          <w:sz w:val="24"/>
          <w:szCs w:val="24"/>
        </w:rPr>
        <w:t xml:space="preserve"> </w:t>
      </w:r>
      <w:r w:rsidR="00C737E1" w:rsidRPr="004E3329">
        <w:rPr>
          <w:rFonts w:ascii="TimesNewRomanPSMT" w:hAnsi="TimesNewRomanPSMT" w:cs="TimesNewRomanPSMT"/>
          <w:sz w:val="24"/>
          <w:szCs w:val="24"/>
        </w:rPr>
        <w:t>582/2004 Z</w:t>
      </w:r>
      <w:r w:rsidR="00C737E1">
        <w:rPr>
          <w:rFonts w:ascii="TimesNewRomanPSMT" w:hAnsi="TimesNewRomanPSMT" w:cs="TimesNewRomanPSMT"/>
          <w:sz w:val="24"/>
          <w:szCs w:val="24"/>
        </w:rPr>
        <w:t>b.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o miestnych daniach, ako súčin</w:t>
      </w:r>
      <w:r w:rsidR="004E0245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sadzby poplatku a počtu kalendárnych dní v roku, počas ktorých má alebo bude mať poplatník v</w:t>
      </w:r>
      <w:r w:rsidR="004E0245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obci trvalý pobyt alebo prechodný pobyt alebo počas ktorých nehnuteľnosť užíva alebo je</w:t>
      </w:r>
      <w:r w:rsidR="004E0245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oprávnený ju užívať. Sadzba poplatku je týmto všeobecne záväz</w:t>
      </w:r>
      <w:r w:rsidR="00605394">
        <w:rPr>
          <w:rFonts w:ascii="TimesNewRomanPSMT" w:hAnsi="TimesNewRomanPSMT" w:cs="TimesNewRomanPSMT"/>
          <w:sz w:val="24"/>
          <w:szCs w:val="24"/>
        </w:rPr>
        <w:t>ným nariadením stanovená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-BoldMT" w:hAnsi="TimesNewRomanPS-BoldMT" w:cs="TimesNewRomanPS-BoldMT"/>
          <w:b/>
          <w:bCs/>
          <w:sz w:val="24"/>
          <w:szCs w:val="24"/>
        </w:rPr>
        <w:t>pre fyzické osoby</w:t>
      </w:r>
      <w:r w:rsidR="00C737E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sumou</w:t>
      </w:r>
      <w:r w:rsidR="004E0245">
        <w:rPr>
          <w:rFonts w:ascii="TimesNewRomanPSMT" w:hAnsi="TimesNewRomanPSMT" w:cs="TimesNewRomanPSMT"/>
          <w:sz w:val="24"/>
          <w:szCs w:val="24"/>
        </w:rPr>
        <w:t xml:space="preserve"> </w:t>
      </w:r>
      <w:r w:rsidR="00DE7551">
        <w:rPr>
          <w:rFonts w:ascii="TimesNewRomanPS-BoldMT" w:hAnsi="TimesNewRomanPS-BoldMT" w:cs="TimesNewRomanPS-BoldMT"/>
          <w:b/>
          <w:bCs/>
          <w:sz w:val="24"/>
          <w:szCs w:val="24"/>
        </w:rPr>
        <w:t>0</w:t>
      </w:r>
      <w:r w:rsidRPr="004E3329">
        <w:rPr>
          <w:rFonts w:ascii="TimesNewRomanPS-BoldMT" w:hAnsi="TimesNewRomanPS-BoldMT" w:cs="TimesNewRomanPS-BoldMT"/>
          <w:b/>
          <w:bCs/>
          <w:sz w:val="24"/>
          <w:szCs w:val="24"/>
        </w:rPr>
        <w:t>,0</w:t>
      </w:r>
      <w:r w:rsidR="009C6CBD">
        <w:rPr>
          <w:rFonts w:ascii="TimesNewRomanPS-BoldMT" w:hAnsi="TimesNewRomanPS-BoldMT" w:cs="TimesNewRomanPS-BoldMT"/>
          <w:b/>
          <w:bCs/>
          <w:sz w:val="24"/>
          <w:szCs w:val="24"/>
        </w:rPr>
        <w:t>6</w:t>
      </w:r>
      <w:r w:rsidR="004E0245">
        <w:rPr>
          <w:rFonts w:ascii="TimesNewRomanPSMT" w:hAnsi="TimesNewRomanPSMT" w:cs="TimesNewRomanPSMT"/>
          <w:sz w:val="24"/>
          <w:szCs w:val="24"/>
        </w:rPr>
        <w:t xml:space="preserve"> </w:t>
      </w:r>
      <w:r w:rsidR="008F7592">
        <w:rPr>
          <w:rFonts w:ascii="Times New Roman" w:hAnsi="Times New Roman"/>
          <w:sz w:val="24"/>
          <w:szCs w:val="24"/>
        </w:rPr>
        <w:t>€</w:t>
      </w:r>
      <w:r w:rsidRPr="004E332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na 1 osobu/1 deň</w:t>
      </w:r>
      <w:r w:rsidR="00181A4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-</w:t>
      </w:r>
      <w:r w:rsidR="00CF7B3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  <w:r w:rsidR="0073245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48670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="00752B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</w:t>
      </w:r>
      <w:r w:rsidR="009C6CBD">
        <w:rPr>
          <w:rFonts w:ascii="TimesNewRomanPS-BoldMT" w:hAnsi="TimesNewRomanPS-BoldMT" w:cs="TimesNewRomanPS-BoldMT"/>
          <w:b/>
          <w:bCs/>
          <w:sz w:val="24"/>
          <w:szCs w:val="24"/>
        </w:rPr>
        <w:t>t. j. 21,90</w:t>
      </w:r>
      <w:r w:rsidR="00181A4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8F7592">
        <w:rPr>
          <w:rFonts w:ascii="Times New Roman" w:hAnsi="Times New Roman"/>
          <w:b/>
          <w:bCs/>
          <w:sz w:val="24"/>
          <w:szCs w:val="24"/>
        </w:rPr>
        <w:t>€</w:t>
      </w:r>
      <w:r w:rsidR="00181A4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ročne </w:t>
      </w:r>
      <w:r w:rsidR="00212F35">
        <w:rPr>
          <w:rFonts w:ascii="TimesNewRomanPS-BoldMT" w:hAnsi="TimesNewRomanPS-BoldMT" w:cs="TimesNewRomanPS-BoldMT"/>
          <w:bCs/>
          <w:sz w:val="24"/>
          <w:szCs w:val="24"/>
        </w:rPr>
        <w:t>na</w:t>
      </w:r>
      <w:r w:rsidR="00181A46">
        <w:rPr>
          <w:rFonts w:ascii="TimesNewRomanPS-BoldMT" w:hAnsi="TimesNewRomanPS-BoldMT" w:cs="TimesNewRomanPS-BoldMT"/>
          <w:bCs/>
          <w:sz w:val="24"/>
          <w:szCs w:val="24"/>
        </w:rPr>
        <w:t xml:space="preserve"> jedného obyvateľa</w:t>
      </w:r>
    </w:p>
    <w:p w:rsidR="007A1CEA" w:rsidRPr="009D635B" w:rsidRDefault="00393721" w:rsidP="009D635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</w:t>
      </w:r>
      <w:r w:rsidR="00C737E1">
        <w:rPr>
          <w:rFonts w:ascii="TimesNewRomanPSMT" w:hAnsi="TimesNewRomanPSMT" w:cs="TimesNewRomanPSMT"/>
          <w:sz w:val="24"/>
          <w:szCs w:val="24"/>
        </w:rPr>
        <w:t xml:space="preserve"> </w:t>
      </w:r>
      <w:r w:rsidRPr="00C737E1">
        <w:rPr>
          <w:rFonts w:ascii="TimesNewRomanPSMT" w:hAnsi="TimesNewRomanPSMT" w:cs="TimesNewRomanPSMT"/>
          <w:b/>
          <w:sz w:val="24"/>
          <w:szCs w:val="24"/>
        </w:rPr>
        <w:t>právnické osoby - nepodnikate</w:t>
      </w:r>
      <w:r w:rsidR="00C737E1">
        <w:rPr>
          <w:rFonts w:ascii="TimesNewRomanPSMT" w:hAnsi="TimesNewRomanPSMT" w:cs="TimesNewRomanPSMT"/>
          <w:b/>
          <w:sz w:val="24"/>
          <w:szCs w:val="24"/>
        </w:rPr>
        <w:t>lia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05394">
        <w:rPr>
          <w:rFonts w:ascii="TimesNewRomanPSMT" w:hAnsi="TimesNewRomanPSMT" w:cs="TimesNewRomanPSMT"/>
          <w:sz w:val="24"/>
          <w:szCs w:val="24"/>
        </w:rPr>
        <w:t xml:space="preserve">- </w:t>
      </w:r>
      <w:r w:rsidR="00C737E1">
        <w:rPr>
          <w:rFonts w:ascii="TimesNewRomanPSMT" w:hAnsi="TimesNewRomanPSMT" w:cs="TimesNewRomanPSMT"/>
          <w:sz w:val="24"/>
          <w:szCs w:val="24"/>
        </w:rPr>
        <w:t xml:space="preserve">poplatník podľa </w:t>
      </w:r>
      <w:r w:rsidR="00C737E1" w:rsidRPr="004E3329">
        <w:rPr>
          <w:rFonts w:ascii="TimesNewRomanPSMT" w:hAnsi="TimesNewRomanPSMT" w:cs="TimesNewRomanPSMT"/>
          <w:sz w:val="24"/>
          <w:szCs w:val="24"/>
        </w:rPr>
        <w:t xml:space="preserve">§ 77 </w:t>
      </w:r>
      <w:r w:rsidR="00605394">
        <w:rPr>
          <w:rFonts w:ascii="TimesNewRomanPSMT" w:hAnsi="TimesNewRomanPSMT" w:cs="TimesNewRomanPSMT"/>
          <w:sz w:val="24"/>
          <w:szCs w:val="24"/>
        </w:rPr>
        <w:t>ods.</w:t>
      </w:r>
      <w:r w:rsidR="00C737E1">
        <w:rPr>
          <w:rFonts w:ascii="TimesNewRomanPSMT" w:hAnsi="TimesNewRomanPSMT" w:cs="TimesNewRomanPSMT"/>
          <w:sz w:val="24"/>
          <w:szCs w:val="24"/>
        </w:rPr>
        <w:t>2 písm. b)</w:t>
      </w:r>
      <w:r w:rsidR="00605394">
        <w:rPr>
          <w:rFonts w:ascii="TimesNewRomanPSMT" w:hAnsi="TimesNewRomanPSMT" w:cs="TimesNewRomanPSMT"/>
          <w:sz w:val="24"/>
          <w:szCs w:val="24"/>
        </w:rPr>
        <w:t xml:space="preserve"> zákon</w:t>
      </w:r>
      <w:r w:rsidR="00EC0226">
        <w:rPr>
          <w:rFonts w:ascii="TimesNewRomanPSMT" w:hAnsi="TimesNewRomanPSMT" w:cs="TimesNewRomanPSMT"/>
          <w:sz w:val="24"/>
          <w:szCs w:val="24"/>
        </w:rPr>
        <w:t>a</w:t>
      </w:r>
      <w:r w:rsidR="009D635B">
        <w:rPr>
          <w:rFonts w:ascii="TimesNewRomanPSMT" w:hAnsi="TimesNewRomanPSMT" w:cs="TimesNewRomanPSMT"/>
          <w:sz w:val="24"/>
          <w:szCs w:val="24"/>
        </w:rPr>
        <w:t xml:space="preserve"> </w:t>
      </w:r>
      <w:r w:rsidR="00181A46">
        <w:rPr>
          <w:rFonts w:ascii="TimesNewRomanPSMT" w:hAnsi="TimesNewRomanPSMT" w:cs="TimesNewRomanPSMT"/>
          <w:sz w:val="24"/>
          <w:szCs w:val="24"/>
        </w:rPr>
        <w:t xml:space="preserve">               </w:t>
      </w:r>
      <w:r w:rsidR="00EC0226">
        <w:rPr>
          <w:rFonts w:ascii="TimesNewRomanPSMT" w:hAnsi="TimesNewRomanPSMT" w:cs="TimesNewRomanPSMT"/>
          <w:sz w:val="24"/>
          <w:szCs w:val="24"/>
        </w:rPr>
        <w:t>a</w:t>
      </w:r>
      <w:r w:rsidR="00C737E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podnikatelia</w:t>
      </w:r>
      <w:r w:rsidR="00C737E1">
        <w:rPr>
          <w:rFonts w:ascii="TimesNewRomanPSMT" w:hAnsi="TimesNewRomanPSMT" w:cs="TimesNewRomanPSMT"/>
          <w:sz w:val="24"/>
          <w:szCs w:val="24"/>
        </w:rPr>
        <w:t xml:space="preserve"> </w:t>
      </w:r>
      <w:r w:rsidR="004F2560">
        <w:rPr>
          <w:rFonts w:ascii="TimesNewRomanPSMT" w:hAnsi="TimesNewRomanPSMT" w:cs="TimesNewRomanPSMT"/>
          <w:sz w:val="24"/>
          <w:szCs w:val="24"/>
        </w:rPr>
        <w:t>- poplatník</w:t>
      </w:r>
      <w:r w:rsidR="00C737E1">
        <w:rPr>
          <w:rFonts w:ascii="TimesNewRomanPSMT" w:hAnsi="TimesNewRomanPSMT" w:cs="TimesNewRomanPSMT"/>
          <w:sz w:val="24"/>
          <w:szCs w:val="24"/>
        </w:rPr>
        <w:t xml:space="preserve"> podľa</w:t>
      </w:r>
      <w:r w:rsidR="00602B65">
        <w:rPr>
          <w:rFonts w:ascii="TimesNewRomanPSMT" w:hAnsi="TimesNewRomanPSMT" w:cs="TimesNewRomanPSMT"/>
          <w:sz w:val="24"/>
          <w:szCs w:val="24"/>
        </w:rPr>
        <w:t xml:space="preserve"> </w:t>
      </w:r>
      <w:r w:rsidR="00C737E1">
        <w:rPr>
          <w:rFonts w:ascii="TimesNewRomanPSMT" w:hAnsi="TimesNewRomanPSMT" w:cs="TimesNewRomanPSMT"/>
          <w:sz w:val="24"/>
          <w:szCs w:val="24"/>
        </w:rPr>
        <w:t xml:space="preserve">§ 77 ods. 2 </w:t>
      </w:r>
      <w:r w:rsidR="00602B65">
        <w:rPr>
          <w:rFonts w:ascii="TimesNewRomanPSMT" w:hAnsi="TimesNewRomanPSMT" w:cs="TimesNewRomanPSMT"/>
          <w:sz w:val="24"/>
          <w:szCs w:val="24"/>
        </w:rPr>
        <w:t xml:space="preserve">písm. c) </w:t>
      </w:r>
      <w:r w:rsidR="00C737E1">
        <w:rPr>
          <w:rFonts w:ascii="TimesNewRomanPSMT" w:hAnsi="TimesNewRomanPSMT" w:cs="TimesNewRomanPSMT"/>
          <w:sz w:val="24"/>
          <w:szCs w:val="24"/>
        </w:rPr>
        <w:t>citovaného zákona</w:t>
      </w:r>
      <w:r w:rsidR="0022297A">
        <w:rPr>
          <w:rFonts w:ascii="TimesNewRomanPSMT" w:hAnsi="TimesNewRomanPSMT" w:cs="TimesNewRomanPSMT"/>
          <w:sz w:val="24"/>
          <w:szCs w:val="24"/>
        </w:rPr>
        <w:t xml:space="preserve"> - sadzba poplatku je stanovená </w:t>
      </w:r>
      <w:r w:rsidR="0022297A" w:rsidRPr="009D635B">
        <w:rPr>
          <w:rFonts w:ascii="TimesNewRomanPSMT" w:hAnsi="TimesNewRomanPSMT" w:cs="TimesNewRomanPSMT"/>
          <w:b/>
          <w:sz w:val="24"/>
          <w:szCs w:val="24"/>
        </w:rPr>
        <w:t>množstvovým zberom</w:t>
      </w:r>
      <w:r w:rsidR="0022297A">
        <w:rPr>
          <w:rFonts w:ascii="TimesNewRomanPSMT" w:hAnsi="TimesNewRomanPSMT" w:cs="TimesNewRomanPSMT"/>
          <w:sz w:val="24"/>
          <w:szCs w:val="24"/>
        </w:rPr>
        <w:t xml:space="preserve"> nasledovne</w:t>
      </w:r>
      <w:r w:rsidR="00A75800">
        <w:rPr>
          <w:rFonts w:ascii="TimesNewRomanPSMT" w:hAnsi="TimesNewRomanPSMT" w:cs="TimesNewRomanPSMT"/>
          <w:sz w:val="24"/>
          <w:szCs w:val="24"/>
        </w:rPr>
        <w:t xml:space="preserve"> </w:t>
      </w:r>
      <w:r w:rsidR="0022297A">
        <w:rPr>
          <w:rFonts w:ascii="TimesNewRomanPSMT" w:hAnsi="TimesNewRomanPSMT" w:cs="TimesNewRomanPSMT"/>
          <w:sz w:val="24"/>
          <w:szCs w:val="24"/>
        </w:rPr>
        <w:t xml:space="preserve">: </w:t>
      </w:r>
    </w:p>
    <w:p w:rsidR="0022297A" w:rsidRDefault="0022297A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110 l zberná nádoba - </w:t>
      </w:r>
      <w:r w:rsidR="00732450">
        <w:rPr>
          <w:rFonts w:ascii="TimesNewRomanPSMT" w:hAnsi="TimesNewRomanPSMT" w:cs="TimesNewRomanPSMT"/>
          <w:b/>
          <w:sz w:val="24"/>
          <w:szCs w:val="24"/>
        </w:rPr>
        <w:t>0,01</w:t>
      </w:r>
      <w:r w:rsidR="00E74EF8">
        <w:rPr>
          <w:rFonts w:ascii="TimesNewRomanPSMT" w:hAnsi="TimesNewRomanPSMT" w:cs="TimesNewRomanPSMT"/>
          <w:b/>
          <w:sz w:val="24"/>
          <w:szCs w:val="24"/>
        </w:rPr>
        <w:t>5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E74EF8">
        <w:rPr>
          <w:rFonts w:ascii="Times New Roman" w:hAnsi="Times New Roman"/>
          <w:b/>
          <w:sz w:val="24"/>
          <w:szCs w:val="24"/>
        </w:rPr>
        <w:t>€</w:t>
      </w:r>
      <w:r w:rsidR="00505FDE">
        <w:rPr>
          <w:rFonts w:ascii="TimesNewRomanPSMT" w:hAnsi="TimesNewRomanPSMT" w:cs="TimesNewRomanPSMT"/>
          <w:b/>
          <w:sz w:val="24"/>
          <w:szCs w:val="24"/>
        </w:rPr>
        <w:t>/liter</w:t>
      </w:r>
    </w:p>
    <w:p w:rsidR="0022297A" w:rsidRPr="0022297A" w:rsidRDefault="0022297A" w:rsidP="004E3329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240 l zberná nádoba - </w:t>
      </w:r>
      <w:r w:rsidR="00732450">
        <w:rPr>
          <w:rFonts w:ascii="TimesNewRomanPSMT" w:hAnsi="TimesNewRomanPSMT" w:cs="TimesNewRomanPSMT"/>
          <w:b/>
          <w:sz w:val="24"/>
          <w:szCs w:val="24"/>
        </w:rPr>
        <w:t>0,01</w:t>
      </w:r>
      <w:r w:rsidR="00E74EF8">
        <w:rPr>
          <w:rFonts w:ascii="TimesNewRomanPSMT" w:hAnsi="TimesNewRomanPSMT" w:cs="TimesNewRomanPSMT"/>
          <w:b/>
          <w:sz w:val="24"/>
          <w:szCs w:val="24"/>
        </w:rPr>
        <w:t>5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E74EF8">
        <w:rPr>
          <w:rFonts w:ascii="Times New Roman" w:hAnsi="Times New Roman"/>
          <w:b/>
          <w:sz w:val="24"/>
          <w:szCs w:val="24"/>
        </w:rPr>
        <w:t>€</w:t>
      </w:r>
      <w:r w:rsidR="00505FDE">
        <w:rPr>
          <w:rFonts w:ascii="TimesNewRomanPSMT" w:hAnsi="TimesNewRomanPSMT" w:cs="TimesNewRomanPSMT"/>
          <w:b/>
          <w:sz w:val="24"/>
          <w:szCs w:val="24"/>
        </w:rPr>
        <w:t>/liter</w:t>
      </w:r>
    </w:p>
    <w:p w:rsidR="004E3329" w:rsidRDefault="0022297A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1100 l kontajnerová nádoba - </w:t>
      </w:r>
      <w:r>
        <w:rPr>
          <w:rFonts w:ascii="TimesNewRomanPSMT" w:hAnsi="TimesNewRomanPSMT" w:cs="TimesNewRomanPSMT"/>
          <w:b/>
          <w:sz w:val="24"/>
          <w:szCs w:val="24"/>
        </w:rPr>
        <w:t>0,</w:t>
      </w:r>
      <w:r w:rsidR="00732450">
        <w:rPr>
          <w:rFonts w:ascii="TimesNewRomanPSMT" w:hAnsi="TimesNewRomanPSMT" w:cs="TimesNewRomanPSMT"/>
          <w:b/>
          <w:sz w:val="24"/>
          <w:szCs w:val="24"/>
        </w:rPr>
        <w:t>015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E74EF8">
        <w:rPr>
          <w:rFonts w:ascii="Times New Roman" w:hAnsi="Times New Roman"/>
          <w:b/>
          <w:sz w:val="24"/>
          <w:szCs w:val="24"/>
        </w:rPr>
        <w:t>€</w:t>
      </w:r>
      <w:r w:rsidR="00505FDE">
        <w:rPr>
          <w:rFonts w:ascii="TimesNewRomanPSMT" w:hAnsi="TimesNewRomanPSMT" w:cs="TimesNewRomanPSMT"/>
          <w:b/>
          <w:sz w:val="24"/>
          <w:szCs w:val="24"/>
        </w:rPr>
        <w:t>/liter</w:t>
      </w:r>
    </w:p>
    <w:p w:rsidR="00F013E0" w:rsidRDefault="00F013E0" w:rsidP="0077123E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F013E0" w:rsidRDefault="00F013E0" w:rsidP="0077123E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F013E0" w:rsidRDefault="00F013E0" w:rsidP="0077123E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F013E0" w:rsidRDefault="00F013E0" w:rsidP="0077123E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77123E" w:rsidRDefault="00212F35" w:rsidP="0077123E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- f</w:t>
      </w:r>
      <w:r w:rsidR="0077123E">
        <w:rPr>
          <w:rFonts w:ascii="TimesNewRomanPS-BoldMT" w:hAnsi="TimesNewRomanPS-BoldMT" w:cs="TimesNewRomanPS-BoldMT"/>
          <w:bCs/>
          <w:sz w:val="24"/>
          <w:szCs w:val="24"/>
        </w:rPr>
        <w:t>rekvencia odvozov komunálneho odpadu je pre</w:t>
      </w:r>
      <w:r w:rsidR="00181A46">
        <w:rPr>
          <w:rFonts w:ascii="TimesNewRomanPS-BoldMT" w:hAnsi="TimesNewRomanPS-BoldMT" w:cs="TimesNewRomanPS-BoldMT"/>
          <w:bCs/>
          <w:sz w:val="24"/>
          <w:szCs w:val="24"/>
        </w:rPr>
        <w:t xml:space="preserve"> uvedené kategórie pôvodcov</w:t>
      </w:r>
      <w:r w:rsidR="0077123E">
        <w:rPr>
          <w:rFonts w:ascii="TimesNewRomanPS-BoldMT" w:hAnsi="TimesNewRomanPS-BoldMT" w:cs="TimesNewRomanPS-BoldMT"/>
          <w:bCs/>
          <w:sz w:val="24"/>
          <w:szCs w:val="24"/>
        </w:rPr>
        <w:t xml:space="preserve"> odpadu </w:t>
      </w:r>
      <w:r w:rsidR="0077123E" w:rsidRPr="00897FBE">
        <w:rPr>
          <w:rFonts w:ascii="TimesNewRomanPS-BoldMT" w:hAnsi="TimesNewRomanPS-BoldMT" w:cs="TimesNewRomanPS-BoldMT"/>
          <w:b/>
          <w:bCs/>
          <w:sz w:val="24"/>
          <w:szCs w:val="24"/>
        </w:rPr>
        <w:t>týždenná</w:t>
      </w:r>
      <w:r w:rsidR="0077123E">
        <w:rPr>
          <w:rFonts w:ascii="TimesNewRomanPS-BoldMT" w:hAnsi="TimesNewRomanPS-BoldMT" w:cs="TimesNewRomanPS-BoldMT"/>
          <w:bCs/>
          <w:sz w:val="24"/>
          <w:szCs w:val="24"/>
        </w:rPr>
        <w:t>, t. j. 5</w:t>
      </w:r>
      <w:r w:rsidR="00752B20">
        <w:rPr>
          <w:rFonts w:ascii="TimesNewRomanPS-BoldMT" w:hAnsi="TimesNewRomanPS-BoldMT" w:cs="TimesNewRomanPS-BoldMT"/>
          <w:bCs/>
          <w:sz w:val="24"/>
          <w:szCs w:val="24"/>
        </w:rPr>
        <w:t>2</w:t>
      </w:r>
      <w:r w:rsidR="0077123E">
        <w:rPr>
          <w:rFonts w:ascii="TimesNewRomanPS-BoldMT" w:hAnsi="TimesNewRomanPS-BoldMT" w:cs="TimesNewRomanPS-BoldMT"/>
          <w:bCs/>
          <w:sz w:val="24"/>
          <w:szCs w:val="24"/>
        </w:rPr>
        <w:t xml:space="preserve"> vývozov za kalendárny rok.</w:t>
      </w:r>
    </w:p>
    <w:p w:rsidR="00897FBE" w:rsidRPr="0073044C" w:rsidRDefault="00897FBE" w:rsidP="004E3329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1A3446" w:rsidRDefault="005E3F6E" w:rsidP="000B2CFC">
      <w:pPr>
        <w:ind w:hanging="70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77123E" w:rsidRPr="0073044C">
        <w:rPr>
          <w:rFonts w:ascii="Times New Roman" w:hAnsi="Times New Roman"/>
          <w:bCs/>
          <w:sz w:val="24"/>
          <w:szCs w:val="24"/>
        </w:rPr>
        <w:t>3/ Pre právnické osoby</w:t>
      </w:r>
      <w:r w:rsidR="002B23D9">
        <w:rPr>
          <w:rFonts w:ascii="Times New Roman" w:hAnsi="Times New Roman"/>
          <w:bCs/>
          <w:sz w:val="24"/>
          <w:szCs w:val="24"/>
        </w:rPr>
        <w:t xml:space="preserve"> a podnikateľov, ktorí</w:t>
      </w:r>
      <w:r w:rsidR="000B2CFC">
        <w:rPr>
          <w:rFonts w:ascii="Times New Roman" w:hAnsi="Times New Roman"/>
          <w:bCs/>
          <w:sz w:val="24"/>
          <w:szCs w:val="24"/>
        </w:rPr>
        <w:t xml:space="preserve"> </w:t>
      </w:r>
      <w:r w:rsidR="0077123E" w:rsidRPr="0073044C">
        <w:rPr>
          <w:rFonts w:ascii="Times New Roman" w:hAnsi="Times New Roman"/>
          <w:bCs/>
          <w:sz w:val="24"/>
          <w:szCs w:val="24"/>
        </w:rPr>
        <w:t>majú prevádzku na úz</w:t>
      </w:r>
      <w:r w:rsidR="001A3446" w:rsidRPr="0073044C">
        <w:rPr>
          <w:rFonts w:ascii="Times New Roman" w:hAnsi="Times New Roman"/>
          <w:bCs/>
          <w:sz w:val="24"/>
          <w:szCs w:val="24"/>
        </w:rPr>
        <w:t xml:space="preserve">emí obce bude odvoz </w:t>
      </w:r>
      <w:r w:rsidR="0073044C" w:rsidRPr="0073044C">
        <w:rPr>
          <w:rFonts w:ascii="Times New Roman" w:hAnsi="Times New Roman"/>
          <w:bCs/>
          <w:sz w:val="24"/>
          <w:szCs w:val="24"/>
        </w:rPr>
        <w:t>komunálnych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7123E" w:rsidRPr="0073044C">
        <w:rPr>
          <w:rFonts w:ascii="Times New Roman" w:hAnsi="Times New Roman"/>
          <w:bCs/>
          <w:sz w:val="24"/>
          <w:szCs w:val="24"/>
        </w:rPr>
        <w:t>odpadov</w:t>
      </w:r>
      <w:r w:rsidR="001F04D9">
        <w:rPr>
          <w:rFonts w:ascii="Times New Roman" w:hAnsi="Times New Roman"/>
          <w:bCs/>
          <w:sz w:val="24"/>
          <w:szCs w:val="24"/>
        </w:rPr>
        <w:t xml:space="preserve"> zabezpečovaný na základe písomnej prihlášky</w:t>
      </w:r>
      <w:r w:rsidR="0077123E" w:rsidRPr="0073044C">
        <w:rPr>
          <w:rFonts w:ascii="Times New Roman" w:hAnsi="Times New Roman"/>
          <w:bCs/>
          <w:sz w:val="24"/>
          <w:szCs w:val="24"/>
        </w:rPr>
        <w:t xml:space="preserve"> </w:t>
      </w:r>
      <w:r w:rsidR="001F04D9">
        <w:rPr>
          <w:rFonts w:ascii="Times New Roman" w:hAnsi="Times New Roman"/>
          <w:bCs/>
          <w:sz w:val="24"/>
          <w:szCs w:val="24"/>
        </w:rPr>
        <w:t>d</w:t>
      </w:r>
      <w:r w:rsidR="0077123E" w:rsidRPr="0073044C">
        <w:rPr>
          <w:rFonts w:ascii="Times New Roman" w:hAnsi="Times New Roman"/>
          <w:bCs/>
          <w:sz w:val="24"/>
          <w:szCs w:val="24"/>
        </w:rPr>
        <w:t>o </w:t>
      </w:r>
      <w:r w:rsidR="001F04D9">
        <w:rPr>
          <w:rFonts w:ascii="Times New Roman" w:hAnsi="Times New Roman"/>
          <w:bCs/>
          <w:sz w:val="24"/>
          <w:szCs w:val="24"/>
        </w:rPr>
        <w:t>systému množstvového zberu</w:t>
      </w:r>
      <w:r w:rsidR="0077123E" w:rsidRPr="0073044C">
        <w:rPr>
          <w:rFonts w:ascii="Times New Roman" w:hAnsi="Times New Roman"/>
          <w:bCs/>
          <w:sz w:val="24"/>
          <w:szCs w:val="24"/>
        </w:rPr>
        <w:t>.</w:t>
      </w:r>
    </w:p>
    <w:p w:rsidR="004F1DDA" w:rsidRPr="0073044C" w:rsidRDefault="004F1DDA" w:rsidP="005E3F6E">
      <w:pPr>
        <w:ind w:left="705" w:hanging="705"/>
        <w:rPr>
          <w:rFonts w:ascii="Times New Roman" w:hAnsi="Times New Roman"/>
          <w:bCs/>
          <w:sz w:val="24"/>
          <w:szCs w:val="24"/>
        </w:rPr>
      </w:pPr>
    </w:p>
    <w:p w:rsidR="004F1DDA" w:rsidRDefault="005E3F6E" w:rsidP="001F04D9">
      <w:pPr>
        <w:ind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F1DDA">
        <w:rPr>
          <w:rFonts w:ascii="Times New Roman" w:hAnsi="Times New Roman"/>
          <w:sz w:val="24"/>
          <w:szCs w:val="24"/>
        </w:rPr>
        <w:t xml:space="preserve">4/ </w:t>
      </w:r>
      <w:r w:rsidR="004F1DDA" w:rsidRPr="004F1DDA">
        <w:rPr>
          <w:rFonts w:ascii="Times New Roman" w:hAnsi="Times New Roman"/>
          <w:sz w:val="24"/>
          <w:szCs w:val="24"/>
        </w:rPr>
        <w:t>Oprávnený vývozca je povinný vystupo</w:t>
      </w:r>
      <w:r w:rsidR="004F1DDA">
        <w:rPr>
          <w:rFonts w:ascii="Times New Roman" w:hAnsi="Times New Roman"/>
          <w:sz w:val="24"/>
          <w:szCs w:val="24"/>
        </w:rPr>
        <w:t>vať  v súčinnosti s obcou</w:t>
      </w:r>
      <w:r w:rsidR="004F1DDA" w:rsidRPr="004F1DDA">
        <w:rPr>
          <w:rFonts w:ascii="Times New Roman" w:hAnsi="Times New Roman"/>
          <w:sz w:val="24"/>
          <w:szCs w:val="24"/>
        </w:rPr>
        <w:t xml:space="preserve"> a poskytovať jemu známe </w:t>
      </w:r>
    </w:p>
    <w:p w:rsidR="004F1DDA" w:rsidRPr="004F1DDA" w:rsidRDefault="005E3F6E" w:rsidP="005E3F6E">
      <w:pPr>
        <w:ind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F1DDA" w:rsidRPr="004F1DDA">
        <w:rPr>
          <w:rFonts w:ascii="Times New Roman" w:hAnsi="Times New Roman"/>
          <w:sz w:val="24"/>
          <w:szCs w:val="24"/>
        </w:rPr>
        <w:t>údaje o pôvodcoch komunálnych odpadov, ktorí n</w:t>
      </w:r>
      <w:r>
        <w:rPr>
          <w:rFonts w:ascii="Times New Roman" w:hAnsi="Times New Roman"/>
          <w:sz w:val="24"/>
          <w:szCs w:val="24"/>
        </w:rPr>
        <w:t xml:space="preserve">ie sú zapojení do systému zberu </w:t>
      </w:r>
      <w:r w:rsidR="002B23D9">
        <w:rPr>
          <w:rFonts w:ascii="Times New Roman" w:hAnsi="Times New Roman"/>
          <w:sz w:val="24"/>
          <w:szCs w:val="24"/>
        </w:rPr>
        <w:t xml:space="preserve">   </w:t>
      </w:r>
      <w:r w:rsidR="004F1DDA" w:rsidRPr="004F1DDA">
        <w:rPr>
          <w:rFonts w:ascii="Times New Roman" w:hAnsi="Times New Roman"/>
          <w:sz w:val="24"/>
          <w:szCs w:val="24"/>
        </w:rPr>
        <w:t>komunálneho odpadu.</w:t>
      </w:r>
    </w:p>
    <w:p w:rsidR="002C78F9" w:rsidRPr="005E3F6E" w:rsidRDefault="002C78F9" w:rsidP="005E3F6E">
      <w:pPr>
        <w:rPr>
          <w:rFonts w:ascii="Times New Roman" w:hAnsi="Times New Roman"/>
          <w:sz w:val="24"/>
          <w:szCs w:val="24"/>
        </w:rPr>
      </w:pPr>
      <w:r>
        <w:t xml:space="preserve">            </w:t>
      </w:r>
    </w:p>
    <w:p w:rsidR="007E1623" w:rsidRDefault="002C78F9" w:rsidP="00D15568">
      <w:pPr>
        <w:ind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</w:t>
      </w:r>
      <w:r w:rsidR="004F1DDA">
        <w:rPr>
          <w:rFonts w:ascii="Times New Roman" w:hAnsi="Times New Roman"/>
          <w:sz w:val="24"/>
          <w:szCs w:val="24"/>
        </w:rPr>
        <w:t xml:space="preserve">/ </w:t>
      </w:r>
      <w:r w:rsidR="004F1DDA" w:rsidRPr="004F1DDA">
        <w:rPr>
          <w:rFonts w:ascii="Times New Roman" w:hAnsi="Times New Roman"/>
          <w:sz w:val="24"/>
          <w:szCs w:val="24"/>
        </w:rPr>
        <w:t xml:space="preserve">Držitelia odpadov, ktorí </w:t>
      </w:r>
      <w:r w:rsidR="00181A46">
        <w:rPr>
          <w:rFonts w:ascii="Times New Roman" w:hAnsi="Times New Roman"/>
          <w:sz w:val="24"/>
          <w:szCs w:val="24"/>
        </w:rPr>
        <w:t xml:space="preserve">v súčasnosti </w:t>
      </w:r>
      <w:r w:rsidR="004F1DDA" w:rsidRPr="004F1DDA">
        <w:rPr>
          <w:rFonts w:ascii="Times New Roman" w:hAnsi="Times New Roman"/>
          <w:sz w:val="24"/>
          <w:szCs w:val="24"/>
        </w:rPr>
        <w:t>nie sú účastníkmi schváleného systému zberu ko</w:t>
      </w:r>
      <w:r w:rsidR="004F1DDA">
        <w:rPr>
          <w:rFonts w:ascii="Times New Roman" w:hAnsi="Times New Roman"/>
          <w:sz w:val="24"/>
          <w:szCs w:val="24"/>
        </w:rPr>
        <w:t>munálnych odpadov na území obce</w:t>
      </w:r>
      <w:r w:rsidR="00181A46">
        <w:rPr>
          <w:rFonts w:ascii="Times New Roman" w:hAnsi="Times New Roman"/>
          <w:sz w:val="24"/>
          <w:szCs w:val="24"/>
        </w:rPr>
        <w:t>,</w:t>
      </w:r>
      <w:r w:rsidR="004F1DDA" w:rsidRPr="004F1DDA">
        <w:rPr>
          <w:rFonts w:ascii="Times New Roman" w:hAnsi="Times New Roman"/>
          <w:sz w:val="24"/>
          <w:szCs w:val="24"/>
        </w:rPr>
        <w:t xml:space="preserve">  sú povi</w:t>
      </w:r>
      <w:r w:rsidR="004F1DDA">
        <w:rPr>
          <w:rFonts w:ascii="Times New Roman" w:hAnsi="Times New Roman"/>
          <w:sz w:val="24"/>
          <w:szCs w:val="24"/>
        </w:rPr>
        <w:t>nní sa prihlásiť na Obecnom úrade v Rosine</w:t>
      </w:r>
      <w:r w:rsidR="004F1DDA" w:rsidRPr="004F1DDA">
        <w:rPr>
          <w:rFonts w:ascii="Times New Roman" w:hAnsi="Times New Roman"/>
          <w:sz w:val="24"/>
          <w:szCs w:val="24"/>
        </w:rPr>
        <w:t xml:space="preserve"> </w:t>
      </w:r>
      <w:r w:rsidR="00181A46">
        <w:rPr>
          <w:rFonts w:ascii="Times New Roman" w:hAnsi="Times New Roman"/>
          <w:sz w:val="24"/>
          <w:szCs w:val="24"/>
        </w:rPr>
        <w:t xml:space="preserve"> </w:t>
      </w:r>
      <w:r w:rsidR="004F1DDA" w:rsidRPr="004F1DDA">
        <w:rPr>
          <w:rFonts w:ascii="Times New Roman" w:hAnsi="Times New Roman"/>
          <w:sz w:val="24"/>
          <w:szCs w:val="24"/>
        </w:rPr>
        <w:t>do jedného mesiaca od nadobudnutia účinnosti toh</w:t>
      </w:r>
      <w:r w:rsidR="004F1DDA">
        <w:rPr>
          <w:rFonts w:ascii="Times New Roman" w:hAnsi="Times New Roman"/>
          <w:sz w:val="24"/>
          <w:szCs w:val="24"/>
        </w:rPr>
        <w:t>to nariadenia</w:t>
      </w:r>
      <w:r w:rsidR="002B23D9">
        <w:rPr>
          <w:rFonts w:ascii="Times New Roman" w:hAnsi="Times New Roman"/>
          <w:sz w:val="24"/>
          <w:szCs w:val="24"/>
        </w:rPr>
        <w:t xml:space="preserve"> (t</w:t>
      </w:r>
      <w:r w:rsidR="004F1DDA">
        <w:rPr>
          <w:rFonts w:ascii="Times New Roman" w:hAnsi="Times New Roman"/>
          <w:sz w:val="24"/>
          <w:szCs w:val="24"/>
        </w:rPr>
        <w:t>.</w:t>
      </w:r>
      <w:r w:rsidR="001F04D9">
        <w:rPr>
          <w:rFonts w:ascii="Times New Roman" w:hAnsi="Times New Roman"/>
          <w:sz w:val="24"/>
          <w:szCs w:val="24"/>
        </w:rPr>
        <w:t xml:space="preserve"> j. do 31. januára </w:t>
      </w:r>
      <w:r w:rsidR="001F04D9" w:rsidRPr="00862BBB">
        <w:rPr>
          <w:rFonts w:ascii="Times New Roman" w:hAnsi="Times New Roman"/>
          <w:sz w:val="24"/>
          <w:szCs w:val="24"/>
        </w:rPr>
        <w:t>201</w:t>
      </w:r>
      <w:r w:rsidR="009C6CBD">
        <w:rPr>
          <w:rFonts w:ascii="Times New Roman" w:hAnsi="Times New Roman"/>
          <w:sz w:val="24"/>
          <w:szCs w:val="24"/>
        </w:rPr>
        <w:t>4</w:t>
      </w:r>
      <w:r w:rsidR="002B23D9">
        <w:rPr>
          <w:rFonts w:ascii="Times New Roman" w:hAnsi="Times New Roman"/>
          <w:sz w:val="24"/>
          <w:szCs w:val="24"/>
        </w:rPr>
        <w:t>).</w:t>
      </w:r>
      <w:r w:rsidR="004F1DDA">
        <w:rPr>
          <w:rFonts w:ascii="Times New Roman" w:hAnsi="Times New Roman"/>
          <w:sz w:val="24"/>
          <w:szCs w:val="24"/>
        </w:rPr>
        <w:t xml:space="preserve"> </w:t>
      </w:r>
      <w:r w:rsidR="00181A46">
        <w:rPr>
          <w:rFonts w:ascii="Times New Roman" w:hAnsi="Times New Roman"/>
          <w:sz w:val="24"/>
          <w:szCs w:val="24"/>
        </w:rPr>
        <w:t xml:space="preserve">  </w:t>
      </w:r>
    </w:p>
    <w:p w:rsidR="007E1623" w:rsidRDefault="007E1623" w:rsidP="00D15568">
      <w:pPr>
        <w:ind w:hanging="705"/>
        <w:rPr>
          <w:rFonts w:ascii="Times New Roman" w:hAnsi="Times New Roman"/>
          <w:sz w:val="24"/>
          <w:szCs w:val="24"/>
        </w:rPr>
      </w:pPr>
    </w:p>
    <w:p w:rsidR="007E1623" w:rsidRDefault="007E1623" w:rsidP="00D15568">
      <w:pPr>
        <w:ind w:hanging="705"/>
        <w:rPr>
          <w:rFonts w:ascii="Times New Roman" w:hAnsi="Times New Roman"/>
          <w:sz w:val="24"/>
          <w:szCs w:val="24"/>
        </w:rPr>
      </w:pPr>
    </w:p>
    <w:p w:rsidR="00897FBE" w:rsidRPr="0073044C" w:rsidRDefault="00181A46" w:rsidP="00D15568">
      <w:pPr>
        <w:ind w:hanging="70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doruče</w:t>
      </w:r>
      <w:r w:rsidR="00615B2A">
        <w:rPr>
          <w:rFonts w:ascii="Times New Roman" w:hAnsi="Times New Roman"/>
          <w:sz w:val="24"/>
          <w:szCs w:val="24"/>
        </w:rPr>
        <w:t>ní</w:t>
      </w:r>
      <w:r w:rsidR="004F1DDA" w:rsidRPr="004F1DDA">
        <w:rPr>
          <w:rFonts w:ascii="Times New Roman" w:hAnsi="Times New Roman"/>
          <w:sz w:val="24"/>
          <w:szCs w:val="24"/>
        </w:rPr>
        <w:t xml:space="preserve"> </w:t>
      </w:r>
      <w:r w:rsidR="00615B2A">
        <w:rPr>
          <w:rFonts w:ascii="Times New Roman" w:hAnsi="Times New Roman"/>
          <w:sz w:val="24"/>
          <w:szCs w:val="24"/>
        </w:rPr>
        <w:t xml:space="preserve">písomnej </w:t>
      </w:r>
      <w:r w:rsidR="004F1DDA">
        <w:rPr>
          <w:rFonts w:ascii="Times New Roman" w:hAnsi="Times New Roman"/>
          <w:sz w:val="24"/>
          <w:szCs w:val="24"/>
        </w:rPr>
        <w:t xml:space="preserve">prihlášky </w:t>
      </w:r>
      <w:r w:rsidR="00615B2A">
        <w:rPr>
          <w:rFonts w:ascii="Times New Roman" w:hAnsi="Times New Roman"/>
          <w:sz w:val="24"/>
          <w:szCs w:val="24"/>
        </w:rPr>
        <w:t>do systému množstvového zberu</w:t>
      </w:r>
      <w:r w:rsidR="001F04D9">
        <w:rPr>
          <w:rFonts w:ascii="Times New Roman" w:hAnsi="Times New Roman"/>
          <w:sz w:val="24"/>
          <w:szCs w:val="24"/>
        </w:rPr>
        <w:t xml:space="preserve"> obec zabezpečí</w:t>
      </w:r>
      <w:r w:rsidR="00615B2A">
        <w:rPr>
          <w:rFonts w:ascii="Times New Roman" w:hAnsi="Times New Roman"/>
          <w:sz w:val="24"/>
          <w:szCs w:val="24"/>
        </w:rPr>
        <w:t> vývoz odpadu a </w:t>
      </w:r>
      <w:r w:rsidR="004F1DDA">
        <w:rPr>
          <w:rFonts w:ascii="Times New Roman" w:hAnsi="Times New Roman"/>
          <w:sz w:val="24"/>
          <w:szCs w:val="24"/>
        </w:rPr>
        <w:t>vyrubí</w:t>
      </w:r>
      <w:r w:rsidR="004F1DDA" w:rsidRPr="004F1DDA">
        <w:rPr>
          <w:rFonts w:ascii="Times New Roman" w:hAnsi="Times New Roman"/>
          <w:sz w:val="24"/>
          <w:szCs w:val="24"/>
        </w:rPr>
        <w:t xml:space="preserve"> </w:t>
      </w:r>
      <w:r w:rsidR="004F1DDA">
        <w:rPr>
          <w:rFonts w:ascii="Times New Roman" w:hAnsi="Times New Roman"/>
          <w:sz w:val="24"/>
          <w:szCs w:val="24"/>
        </w:rPr>
        <w:t xml:space="preserve">poplatok </w:t>
      </w:r>
      <w:r w:rsidR="00615B2A">
        <w:rPr>
          <w:rFonts w:ascii="Times New Roman" w:hAnsi="Times New Roman"/>
          <w:sz w:val="24"/>
          <w:szCs w:val="24"/>
        </w:rPr>
        <w:t>jeho pôvodcovi</w:t>
      </w:r>
      <w:r w:rsidR="004F1DDA">
        <w:rPr>
          <w:rFonts w:ascii="Times New Roman" w:hAnsi="Times New Roman"/>
          <w:sz w:val="24"/>
          <w:szCs w:val="24"/>
        </w:rPr>
        <w:t xml:space="preserve"> </w:t>
      </w:r>
      <w:r w:rsidR="00D15568" w:rsidRPr="00862BBB">
        <w:rPr>
          <w:rFonts w:ascii="Times New Roman" w:hAnsi="Times New Roman"/>
          <w:sz w:val="24"/>
          <w:szCs w:val="24"/>
        </w:rPr>
        <w:t>rozhodnutím.</w:t>
      </w:r>
    </w:p>
    <w:p w:rsidR="00D15568" w:rsidRPr="0009050D" w:rsidRDefault="00D15568" w:rsidP="0022297A">
      <w:pPr>
        <w:autoSpaceDE w:val="0"/>
        <w:autoSpaceDN w:val="0"/>
        <w:adjustRightInd w:val="0"/>
        <w:rPr>
          <w:rFonts w:ascii="Times New Roman" w:hAnsi="Times New Roman"/>
          <w:color w:val="4F81BD" w:themeColor="accent1"/>
          <w:sz w:val="24"/>
          <w:szCs w:val="24"/>
        </w:rPr>
      </w:pPr>
    </w:p>
    <w:p w:rsidR="004E3329" w:rsidRPr="0073044C" w:rsidRDefault="002C78F9" w:rsidP="0022297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2BBB">
        <w:rPr>
          <w:rFonts w:ascii="Times New Roman" w:hAnsi="Times New Roman"/>
          <w:sz w:val="24"/>
          <w:szCs w:val="24"/>
        </w:rPr>
        <w:t>6</w:t>
      </w:r>
      <w:r w:rsidR="00D570BF" w:rsidRPr="00862BBB">
        <w:rPr>
          <w:rFonts w:ascii="Times New Roman" w:hAnsi="Times New Roman"/>
          <w:sz w:val="24"/>
          <w:szCs w:val="24"/>
        </w:rPr>
        <w:t>/</w:t>
      </w:r>
      <w:r w:rsidR="004E3329" w:rsidRPr="00862BBB">
        <w:rPr>
          <w:rFonts w:ascii="Times New Roman" w:hAnsi="Times New Roman"/>
          <w:sz w:val="24"/>
          <w:szCs w:val="24"/>
        </w:rPr>
        <w:t xml:space="preserve"> Poplatník je povinný </w:t>
      </w:r>
      <w:r w:rsidR="00D15568" w:rsidRPr="00862BBB">
        <w:rPr>
          <w:rFonts w:ascii="Times New Roman" w:hAnsi="Times New Roman"/>
          <w:sz w:val="24"/>
          <w:szCs w:val="24"/>
        </w:rPr>
        <w:t>v priebehu zdaňovacieho obdobia oznámiť obci</w:t>
      </w:r>
      <w:r w:rsidR="004E3329" w:rsidRPr="00862BBB">
        <w:rPr>
          <w:rFonts w:ascii="Times New Roman" w:hAnsi="Times New Roman"/>
          <w:sz w:val="24"/>
          <w:szCs w:val="24"/>
        </w:rPr>
        <w:t xml:space="preserve"> </w:t>
      </w:r>
      <w:r w:rsidR="0009050D" w:rsidRPr="00862BBB">
        <w:rPr>
          <w:rFonts w:ascii="Times New Roman" w:hAnsi="Times New Roman"/>
          <w:sz w:val="24"/>
          <w:szCs w:val="24"/>
        </w:rPr>
        <w:t>vznik  poplatkovej</w:t>
      </w:r>
      <w:r w:rsidR="004E3329" w:rsidRPr="00862BBB">
        <w:rPr>
          <w:rFonts w:ascii="Times New Roman" w:hAnsi="Times New Roman"/>
          <w:sz w:val="24"/>
          <w:szCs w:val="24"/>
        </w:rPr>
        <w:t xml:space="preserve"> povinnosti</w:t>
      </w:r>
      <w:r w:rsidR="0009050D" w:rsidRPr="00862BBB">
        <w:rPr>
          <w:rFonts w:ascii="Times New Roman" w:hAnsi="Times New Roman"/>
          <w:sz w:val="24"/>
          <w:szCs w:val="24"/>
        </w:rPr>
        <w:t xml:space="preserve"> do 30 dní odo dňa vzniku tejto povinnosti</w:t>
      </w:r>
      <w:r w:rsidR="004E3329" w:rsidRPr="00862BBB">
        <w:rPr>
          <w:rFonts w:ascii="Times New Roman" w:hAnsi="Times New Roman"/>
          <w:sz w:val="24"/>
          <w:szCs w:val="24"/>
        </w:rPr>
        <w:t xml:space="preserve"> </w:t>
      </w:r>
      <w:r w:rsidR="0009050D" w:rsidRPr="00862BBB">
        <w:rPr>
          <w:rFonts w:ascii="Times New Roman" w:hAnsi="Times New Roman"/>
          <w:sz w:val="24"/>
          <w:szCs w:val="24"/>
        </w:rPr>
        <w:t>a uviesť údaje rozhodujúce na určenie</w:t>
      </w:r>
      <w:r w:rsidR="0009050D">
        <w:rPr>
          <w:rFonts w:ascii="Times New Roman" w:hAnsi="Times New Roman"/>
          <w:sz w:val="24"/>
          <w:szCs w:val="24"/>
        </w:rPr>
        <w:t xml:space="preserve"> </w:t>
      </w:r>
      <w:r w:rsidR="0009050D" w:rsidRPr="00862BBB">
        <w:rPr>
          <w:rFonts w:ascii="Times New Roman" w:hAnsi="Times New Roman"/>
          <w:sz w:val="24"/>
          <w:szCs w:val="24"/>
        </w:rPr>
        <w:t>poplatku</w:t>
      </w:r>
      <w:r w:rsidR="00752B20" w:rsidRPr="00862BBB">
        <w:rPr>
          <w:rFonts w:ascii="Times New Roman" w:hAnsi="Times New Roman"/>
          <w:sz w:val="24"/>
          <w:szCs w:val="24"/>
        </w:rPr>
        <w:t xml:space="preserve"> a to i</w:t>
      </w:r>
      <w:r w:rsidR="00752B20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 w:rsidR="004E3329" w:rsidRPr="0073044C">
        <w:rPr>
          <w:rFonts w:ascii="Times New Roman" w:hAnsi="Times New Roman"/>
          <w:sz w:val="24"/>
          <w:szCs w:val="24"/>
        </w:rPr>
        <w:t xml:space="preserve"> v prípade ak došlo k zmene už ohlásených</w:t>
      </w:r>
      <w:r w:rsidR="00D570BF" w:rsidRPr="0073044C">
        <w:rPr>
          <w:rFonts w:ascii="Times New Roman" w:hAnsi="Times New Roman"/>
          <w:sz w:val="24"/>
          <w:szCs w:val="24"/>
        </w:rPr>
        <w:t xml:space="preserve"> </w:t>
      </w:r>
      <w:r w:rsidR="00615B2A">
        <w:rPr>
          <w:rFonts w:ascii="Times New Roman" w:hAnsi="Times New Roman"/>
          <w:sz w:val="24"/>
          <w:szCs w:val="24"/>
        </w:rPr>
        <w:t>údajov</w:t>
      </w:r>
      <w:r w:rsidR="0009531C">
        <w:rPr>
          <w:rFonts w:ascii="Times New Roman" w:hAnsi="Times New Roman"/>
          <w:sz w:val="24"/>
          <w:szCs w:val="24"/>
        </w:rPr>
        <w:t>:</w:t>
      </w:r>
    </w:p>
    <w:p w:rsidR="004E3329" w:rsidRPr="004E3329" w:rsidRDefault="0009531C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a)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meno, priezvisko,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862BBB">
        <w:rPr>
          <w:rFonts w:ascii="TimesNewRomanPSMT" w:hAnsi="TimesNewRomanPSMT" w:cs="TimesNewRomanPSMT"/>
          <w:sz w:val="24"/>
          <w:szCs w:val="24"/>
        </w:rPr>
        <w:t>titul,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 dátum narodenia, adresu trvalého pobytu, adresu prechodného pobytu</w:t>
      </w:r>
      <w:r w:rsidR="00D570BF"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(ďalej len "identifikačné údaje"); ak je poplatníkom osoba podľa § 77, odseku 2 písm. b) alebo</w:t>
      </w:r>
      <w:r w:rsidR="00D570BF"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písm. c) zákona o miestnych daniach názov alebo obchodné meno, sídlo alebo miesto </w:t>
      </w:r>
      <w:r w:rsidR="004E3329" w:rsidRPr="00F17EA6">
        <w:rPr>
          <w:rFonts w:ascii="TimesNewRomanPSMT" w:hAnsi="TimesNewRomanPSMT" w:cs="TimesNewRomanPSMT"/>
          <w:color w:val="000000" w:themeColor="text1"/>
          <w:sz w:val="24"/>
          <w:szCs w:val="24"/>
        </w:rPr>
        <w:t>podnikania</w:t>
      </w:r>
      <w:r w:rsidRPr="00F17EA6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a</w:t>
      </w:r>
      <w:r w:rsidR="00D570BF" w:rsidRPr="00F17EA6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</w:t>
      </w:r>
      <w:r w:rsidR="00A75800" w:rsidRPr="00F17EA6">
        <w:rPr>
          <w:rFonts w:ascii="TimesNewRomanPSMT" w:hAnsi="TimesNewRomanPSMT" w:cs="TimesNewRomanPSMT"/>
          <w:color w:val="000000" w:themeColor="text1"/>
          <w:sz w:val="24"/>
          <w:szCs w:val="24"/>
        </w:rPr>
        <w:t>identifikačné</w:t>
      </w:r>
      <w:r w:rsidR="00A75800">
        <w:rPr>
          <w:rFonts w:ascii="TimesNewRomanPSMT" w:hAnsi="TimesNewRomanPSMT" w:cs="TimesNewRomanPSMT"/>
          <w:sz w:val="24"/>
          <w:szCs w:val="24"/>
        </w:rPr>
        <w:t xml:space="preserve"> číslo (IČO)</w:t>
      </w:r>
    </w:p>
    <w:p w:rsidR="004E3329" w:rsidRDefault="00E1444E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) identifikačné údaje iných osôb, ak za ne plní povinnosti poplatníka podľa § 77 ods. 7 zákona</w:t>
      </w:r>
      <w:r w:rsidR="00D570BF"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o miestnych daniach</w:t>
      </w:r>
    </w:p>
    <w:p w:rsidR="0009531C" w:rsidRPr="00862BBB" w:rsidRDefault="00E1444E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</w:t>
      </w:r>
      <w:r w:rsidR="0009531C" w:rsidRPr="00862BBB">
        <w:rPr>
          <w:rFonts w:ascii="TimesNewRomanPSMT" w:hAnsi="TimesNewRomanPSMT" w:cs="TimesNewRomanPSMT"/>
          <w:sz w:val="24"/>
          <w:szCs w:val="24"/>
        </w:rPr>
        <w:t xml:space="preserve">) ak poplatník požaduje zníženie alebo odpustenie poplatku je povinný podľa </w:t>
      </w:r>
      <w:r w:rsidR="0009531C" w:rsidRPr="00862BBB">
        <w:rPr>
          <w:rFonts w:ascii="Times New Roman" w:hAnsi="Times New Roman"/>
          <w:sz w:val="24"/>
          <w:szCs w:val="24"/>
        </w:rPr>
        <w:t>§</w:t>
      </w:r>
      <w:r w:rsidR="0009531C" w:rsidRPr="00862BBB">
        <w:rPr>
          <w:rFonts w:ascii="TimesNewRomanPSMT" w:hAnsi="TimesNewRomanPSMT" w:cs="TimesNewRomanPSMT"/>
          <w:sz w:val="24"/>
          <w:szCs w:val="24"/>
        </w:rPr>
        <w:t xml:space="preserve"> 82 ods. 2 a 3 predložiť aj doklady, ktoré odôvodňujú zníženie alebo odpustenie poplatku</w:t>
      </w:r>
      <w:r w:rsidR="00862BBB" w:rsidRPr="00862BBB">
        <w:rPr>
          <w:rFonts w:ascii="TimesNewRomanPSMT" w:hAnsi="TimesNewRomanPSMT" w:cs="TimesNewRomanPSMT"/>
          <w:sz w:val="24"/>
          <w:szCs w:val="24"/>
        </w:rPr>
        <w:t>.</w:t>
      </w:r>
    </w:p>
    <w:p w:rsidR="004E3329" w:rsidRPr="004E3329" w:rsidRDefault="004E3329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09531C" w:rsidRDefault="0009531C" w:rsidP="00D570B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3329" w:rsidRPr="004E3329" w:rsidRDefault="00550C27" w:rsidP="00D570B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</w:t>
      </w:r>
      <w:r w:rsidR="00D570BF">
        <w:rPr>
          <w:rFonts w:ascii="TimesNewRomanPS-BoldMT" w:hAnsi="TimesNewRomanPS-BoldMT" w:cs="TimesNewRomanPS-BoldMT"/>
          <w:b/>
          <w:bCs/>
          <w:sz w:val="24"/>
          <w:szCs w:val="24"/>
        </w:rPr>
        <w:t>Vyru</w:t>
      </w:r>
      <w:r w:rsidR="004E3329" w:rsidRPr="004E3329">
        <w:rPr>
          <w:rFonts w:ascii="TimesNewRomanPS-BoldMT" w:hAnsi="TimesNewRomanPS-BoldMT" w:cs="TimesNewRomanPS-BoldMT"/>
          <w:b/>
          <w:bCs/>
          <w:sz w:val="24"/>
          <w:szCs w:val="24"/>
        </w:rPr>
        <w:t>benie poplatku</w:t>
      </w:r>
    </w:p>
    <w:p w:rsidR="00E70031" w:rsidRDefault="00E70031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50C27" w:rsidRDefault="00D570BF" w:rsidP="004E3329">
      <w:pPr>
        <w:autoSpaceDE w:val="0"/>
        <w:autoSpaceDN w:val="0"/>
        <w:adjustRightInd w:val="0"/>
        <w:rPr>
          <w:rFonts w:ascii="TimesNewRomanPSMT" w:hAnsi="TimesNewRomanPSMT" w:cs="TimesNewRomanPSMT"/>
          <w:color w:val="4F81BD" w:themeColor="accent1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1/</w:t>
      </w:r>
      <w:r w:rsidR="00E70031">
        <w:rPr>
          <w:rFonts w:ascii="TimesNewRomanPSMT" w:hAnsi="TimesNewRomanPSMT" w:cs="TimesNewRomanPSMT"/>
          <w:sz w:val="24"/>
          <w:szCs w:val="24"/>
        </w:rPr>
        <w:t xml:space="preserve"> </w:t>
      </w:r>
      <w:r w:rsidR="002F6963">
        <w:rPr>
          <w:rFonts w:ascii="TimesNewRomanPSMT" w:hAnsi="TimesNewRomanPSMT" w:cs="TimesNewRomanPSMT"/>
          <w:sz w:val="24"/>
          <w:szCs w:val="24"/>
        </w:rPr>
        <w:t>Poplatok fyzickým osobám a obyvateľom obce s trvalým alebo prechodným pobytom</w:t>
      </w:r>
      <w:r w:rsidR="00615B2A">
        <w:rPr>
          <w:rFonts w:ascii="TimesNewRomanPSMT" w:hAnsi="TimesNewRomanPSMT" w:cs="TimesNewRomanPSMT"/>
          <w:sz w:val="24"/>
          <w:szCs w:val="24"/>
        </w:rPr>
        <w:t xml:space="preserve">, </w:t>
      </w:r>
      <w:r w:rsidR="0009531C" w:rsidRPr="00862BBB">
        <w:rPr>
          <w:rFonts w:ascii="TimesNewRomanPSMT" w:hAnsi="TimesNewRomanPSMT" w:cs="TimesNewRomanPSMT"/>
          <w:sz w:val="24"/>
          <w:szCs w:val="24"/>
        </w:rPr>
        <w:t>ako</w:t>
      </w:r>
      <w:r w:rsidR="0009531C" w:rsidRPr="0009531C">
        <w:rPr>
          <w:rFonts w:ascii="TimesNewRomanPSMT" w:hAnsi="TimesNewRomanPSMT" w:cs="TimesNewRomanPSMT"/>
          <w:color w:val="4F81BD" w:themeColor="accent1"/>
          <w:sz w:val="24"/>
          <w:szCs w:val="24"/>
        </w:rPr>
        <w:t xml:space="preserve"> </w:t>
      </w:r>
      <w:r w:rsidR="0009531C" w:rsidRPr="00862BBB">
        <w:rPr>
          <w:rFonts w:ascii="TimesNewRomanPSMT" w:hAnsi="TimesNewRomanPSMT" w:cs="TimesNewRomanPSMT"/>
          <w:sz w:val="24"/>
          <w:szCs w:val="24"/>
        </w:rPr>
        <w:t>aj</w:t>
      </w:r>
      <w:r w:rsidR="0009531C">
        <w:rPr>
          <w:rFonts w:ascii="TimesNewRomanPSMT" w:hAnsi="TimesNewRomanPSMT" w:cs="TimesNewRomanPSMT"/>
          <w:sz w:val="24"/>
          <w:szCs w:val="24"/>
        </w:rPr>
        <w:t xml:space="preserve"> </w:t>
      </w:r>
      <w:r w:rsidR="00615B2A">
        <w:rPr>
          <w:rFonts w:ascii="TimesNewRomanPSMT" w:hAnsi="TimesNewRomanPSMT" w:cs="TimesNewRomanPSMT"/>
          <w:sz w:val="24"/>
          <w:szCs w:val="24"/>
        </w:rPr>
        <w:t>vlastníkom nehnuteľností v katastrálnom území obce užívajúcim alebo oprávneným ich užívať</w:t>
      </w:r>
      <w:r w:rsidR="00CE08F7">
        <w:rPr>
          <w:rFonts w:ascii="TimesNewRomanPSMT" w:hAnsi="TimesNewRomanPSMT" w:cs="TimesNewRomanPSMT"/>
          <w:sz w:val="24"/>
          <w:szCs w:val="24"/>
        </w:rPr>
        <w:t>,</w:t>
      </w:r>
      <w:r w:rsidR="002F6963">
        <w:rPr>
          <w:rFonts w:ascii="TimesNewRomanPSMT" w:hAnsi="TimesNewRomanPSMT" w:cs="TimesNewRomanPSMT"/>
          <w:sz w:val="24"/>
          <w:szCs w:val="24"/>
        </w:rPr>
        <w:t xml:space="preserve"> </w:t>
      </w:r>
      <w:r w:rsidR="00E70031" w:rsidRPr="00862BBB">
        <w:rPr>
          <w:rFonts w:ascii="TimesNewRomanPSMT" w:hAnsi="TimesNewRomanPSMT" w:cs="TimesNewRomanPSMT"/>
          <w:sz w:val="24"/>
          <w:szCs w:val="24"/>
        </w:rPr>
        <w:t>vyrub</w:t>
      </w:r>
      <w:r w:rsidR="00CE08F7" w:rsidRPr="00862BBB">
        <w:rPr>
          <w:rFonts w:ascii="TimesNewRomanPSMT" w:hAnsi="TimesNewRomanPSMT" w:cs="TimesNewRomanPSMT"/>
          <w:sz w:val="24"/>
          <w:szCs w:val="24"/>
        </w:rPr>
        <w:t xml:space="preserve">uje </w:t>
      </w:r>
      <w:r w:rsidR="004E3329" w:rsidRPr="00862BBB">
        <w:rPr>
          <w:rFonts w:ascii="TimesNewRomanPSMT" w:hAnsi="TimesNewRomanPSMT" w:cs="TimesNewRomanPSMT"/>
          <w:sz w:val="24"/>
          <w:szCs w:val="24"/>
        </w:rPr>
        <w:t xml:space="preserve"> obec </w:t>
      </w:r>
      <w:r w:rsidR="00CE08F7" w:rsidRPr="00862BBB">
        <w:rPr>
          <w:rFonts w:ascii="TimesNewRomanPSMT" w:hAnsi="TimesNewRomanPSMT" w:cs="TimesNewRomanPSMT"/>
          <w:sz w:val="24"/>
          <w:szCs w:val="24"/>
        </w:rPr>
        <w:t>každoročne rozhodnutím na celé zdaňovacie obdobie.</w:t>
      </w:r>
    </w:p>
    <w:p w:rsidR="00CE08F7" w:rsidRDefault="00CE08F7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4E3329" w:rsidRDefault="00D570BF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2/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 Ak obec sama alebo na základe ohlásenia podľa § 80 zákona o miestnych daniach zistí, </w:t>
      </w:r>
      <w:r w:rsidR="00181A46">
        <w:rPr>
          <w:rFonts w:ascii="TimesNewRomanPSMT" w:hAnsi="TimesNewRomanPSMT" w:cs="TimesNewRomanPSMT"/>
          <w:sz w:val="24"/>
          <w:szCs w:val="24"/>
        </w:rPr>
        <w:t xml:space="preserve">  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že</w:t>
      </w:r>
      <w:r w:rsidR="00A74B38">
        <w:rPr>
          <w:rFonts w:ascii="TimesNewRomanPSMT" w:hAnsi="TimesNewRomanPSMT" w:cs="TimesNewRomanPSMT"/>
          <w:sz w:val="24"/>
          <w:szCs w:val="24"/>
        </w:rPr>
        <w:t xml:space="preserve"> nastala skutočnosť, k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e</w:t>
      </w:r>
      <w:r w:rsidR="00A74B38">
        <w:rPr>
          <w:rFonts w:ascii="TimesNewRomanPSMT" w:hAnsi="TimesNewRomanPSMT" w:cs="TimesNewRomanPSMT"/>
          <w:sz w:val="24"/>
          <w:szCs w:val="24"/>
        </w:rPr>
        <w:t>ď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 bol poplatníkovi vyrubený </w:t>
      </w:r>
      <w:r w:rsidR="00A74B38" w:rsidRPr="004E3329">
        <w:rPr>
          <w:rFonts w:ascii="TimesNewRomanPSMT" w:hAnsi="TimesNewRomanPSMT" w:cs="TimesNewRomanPSMT"/>
          <w:sz w:val="24"/>
          <w:szCs w:val="24"/>
        </w:rPr>
        <w:t xml:space="preserve">poplatok </w:t>
      </w:r>
      <w:r w:rsidR="002F63BA">
        <w:rPr>
          <w:rFonts w:ascii="TimesNewRomanPSMT" w:hAnsi="TimesNewRomanPSMT" w:cs="TimesNewRomanPSMT"/>
          <w:sz w:val="24"/>
          <w:szCs w:val="24"/>
        </w:rPr>
        <w:t>v nesprávnej výške alebo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 nastali</w:t>
      </w:r>
      <w:r w:rsidR="00A74B38"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skutočnosti, ktoré majú vplyv na zmenu výšky poplatku alebo na zánik poplatkovej povinnosti</w:t>
      </w:r>
      <w:r w:rsidR="00CE08F7">
        <w:rPr>
          <w:rFonts w:ascii="TimesNewRomanPSMT" w:hAnsi="TimesNewRomanPSMT" w:cs="TimesNewRomanPSMT"/>
          <w:sz w:val="24"/>
          <w:szCs w:val="24"/>
        </w:rPr>
        <w:t xml:space="preserve"> </w:t>
      </w:r>
      <w:r w:rsidR="00CE08F7" w:rsidRPr="00862BBB">
        <w:rPr>
          <w:rFonts w:ascii="TimesNewRomanPSMT" w:hAnsi="TimesNewRomanPSMT" w:cs="TimesNewRomanPSMT"/>
          <w:sz w:val="24"/>
          <w:szCs w:val="24"/>
        </w:rPr>
        <w:t>v priebehu zdaňovacieho obdobia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obec upraví výšku poplatku v nasledujúcom určenom období podľa okolností, ktoré nastali.</w:t>
      </w:r>
    </w:p>
    <w:p w:rsidR="00550C27" w:rsidRDefault="00CE08F7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4E3329" w:rsidRPr="004E3329" w:rsidRDefault="00D570BF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3/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 V prípade narodenia dieťaťa sa poplatok platiteľa zvýši o čiastku zodpovedajúcu výške poplatku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stanoveného ako súčin sadzby poplatku a počtu kalendárnych dní od prvého dňa mesiaca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nasledujúceho po mesiaci narodenia dieťaťa do konca kalendárneho roka.</w:t>
      </w:r>
    </w:p>
    <w:p w:rsidR="00550C27" w:rsidRDefault="00550C27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283E27" w:rsidRDefault="00D570BF" w:rsidP="002B23D9">
      <w:pPr>
        <w:autoSpaceDE w:val="0"/>
        <w:autoSpaceDN w:val="0"/>
        <w:adjustRightInd w:val="0"/>
        <w:rPr>
          <w:rFonts w:ascii="TimesNewRomanPSMT" w:hAnsi="TimesNewRomanPSMT" w:cs="TimesNewRomanPSMT"/>
          <w:color w:val="4F81BD" w:themeColor="accent1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4/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 V prípade úmrtia poplatníka sa poplatok zníži o čiastku zodpovedajúcu výške poplatku</w:t>
      </w:r>
      <w:r w:rsidR="002B23D9"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stanoveného ako súčin sadzby poplatku a počtu kalendárnych dní od prvého dňa mesiaca</w:t>
      </w:r>
      <w:r w:rsidR="002B23D9"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nasledujúceho po mesiaci úmrtia poplatníka do konca kalendárneho roka.</w:t>
      </w:r>
      <w:r w:rsidR="009C6CBD">
        <w:rPr>
          <w:rFonts w:ascii="TimesNewRomanPSMT" w:hAnsi="TimesNewRomanPSMT" w:cs="TimesNewRomanPSMT"/>
          <w:sz w:val="24"/>
          <w:szCs w:val="24"/>
        </w:rPr>
        <w:t xml:space="preserve"> 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 xml:space="preserve">Vypláca sa </w:t>
      </w:r>
      <w:r w:rsidR="00CE08F7" w:rsidRPr="00862BBB">
        <w:rPr>
          <w:rFonts w:ascii="TimesNewRomanPSMT" w:hAnsi="TimesNewRomanPSMT" w:cs="TimesNewRomanPSMT"/>
          <w:sz w:val="24"/>
          <w:szCs w:val="24"/>
        </w:rPr>
        <w:t>až          po podaní žiadosti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 xml:space="preserve"> </w:t>
      </w:r>
      <w:r w:rsidR="00CE08F7" w:rsidRPr="00862BBB">
        <w:rPr>
          <w:rFonts w:ascii="TimesNewRomanPSMT" w:hAnsi="TimesNewRomanPSMT" w:cs="TimesNewRomanPSMT"/>
          <w:sz w:val="24"/>
          <w:szCs w:val="24"/>
        </w:rPr>
        <w:t>dedič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a,</w:t>
      </w:r>
      <w:r w:rsidR="00CE08F7" w:rsidRPr="00862BBB">
        <w:rPr>
          <w:rFonts w:ascii="TimesNewRomanPSMT" w:hAnsi="TimesNewRomanPSMT" w:cs="TimesNewRomanPSMT"/>
          <w:sz w:val="24"/>
          <w:szCs w:val="24"/>
        </w:rPr>
        <w:t xml:space="preserve"> na základe právoplatného dedičského rozhodnutia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.</w:t>
      </w:r>
    </w:p>
    <w:p w:rsidR="00283E27" w:rsidRDefault="00283E27" w:rsidP="00D570B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013E0" w:rsidRDefault="00F013E0" w:rsidP="00D570B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013E0" w:rsidRDefault="00F013E0" w:rsidP="00D570B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013E0" w:rsidRDefault="00F013E0" w:rsidP="00D570B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3329" w:rsidRPr="004E3329" w:rsidRDefault="00550C27" w:rsidP="00D570B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4. </w:t>
      </w:r>
      <w:r w:rsidR="004E3329" w:rsidRPr="004E3329">
        <w:rPr>
          <w:rFonts w:ascii="TimesNewRomanPS-BoldMT" w:hAnsi="TimesNewRomanPS-BoldMT" w:cs="TimesNewRomanPS-BoldMT"/>
          <w:b/>
          <w:bCs/>
          <w:sz w:val="24"/>
          <w:szCs w:val="24"/>
        </w:rPr>
        <w:t>Splatnosť poplatku</w:t>
      </w:r>
    </w:p>
    <w:p w:rsidR="00283E27" w:rsidRDefault="00283E27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3329" w:rsidRPr="00283E27" w:rsidRDefault="00DE7551" w:rsidP="004E3329">
      <w:pPr>
        <w:autoSpaceDE w:val="0"/>
        <w:autoSpaceDN w:val="0"/>
        <w:adjustRightInd w:val="0"/>
        <w:rPr>
          <w:rFonts w:ascii="TimesNewRomanPSMT" w:hAnsi="TimesNewRomanPSMT" w:cs="TimesNewRomanPSMT"/>
          <w:color w:val="4F81BD" w:themeColor="accent1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1/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 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Vyrubený</w:t>
      </w:r>
      <w:r w:rsidR="00283E27" w:rsidRPr="00283E27">
        <w:rPr>
          <w:rFonts w:ascii="TimesNewRomanPSMT" w:hAnsi="TimesNewRomanPSMT" w:cs="TimesNewRomanPSMT"/>
          <w:color w:val="4F81BD" w:themeColor="accent1"/>
          <w:sz w:val="24"/>
          <w:szCs w:val="24"/>
        </w:rPr>
        <w:t xml:space="preserve"> </w:t>
      </w:r>
      <w:r w:rsidR="00283E27">
        <w:rPr>
          <w:rFonts w:ascii="TimesNewRomanPSMT" w:hAnsi="TimesNewRomanPSMT" w:cs="TimesNewRomanPSMT"/>
          <w:sz w:val="24"/>
          <w:szCs w:val="24"/>
        </w:rPr>
        <w:t>p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oplat</w:t>
      </w:r>
      <w:r w:rsidR="00FE4543">
        <w:rPr>
          <w:rFonts w:ascii="TimesNewRomanPSMT" w:hAnsi="TimesNewRomanPSMT" w:cs="TimesNewRomanPSMT"/>
          <w:sz w:val="24"/>
          <w:szCs w:val="24"/>
        </w:rPr>
        <w:t xml:space="preserve">ok je splatný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do</w:t>
      </w:r>
      <w:r>
        <w:rPr>
          <w:rFonts w:ascii="TimesNewRomanPSMT" w:hAnsi="TimesNewRomanPSMT" w:cs="TimesNewRomanPSMT"/>
          <w:sz w:val="24"/>
          <w:szCs w:val="24"/>
        </w:rPr>
        <w:t xml:space="preserve"> 15 dní </w:t>
      </w:r>
      <w:r w:rsidRPr="00862BBB">
        <w:rPr>
          <w:rFonts w:ascii="TimesNewRomanPSMT" w:hAnsi="TimesNewRomanPSMT" w:cs="TimesNewRomanPSMT"/>
          <w:sz w:val="24"/>
          <w:szCs w:val="24"/>
        </w:rPr>
        <w:t>od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o dňa</w:t>
      </w:r>
      <w:r w:rsidRPr="00862BB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nadobudnutia právoplatnosti 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rozhodnutia.</w:t>
      </w:r>
      <w:r w:rsidRPr="00283E27">
        <w:rPr>
          <w:rFonts w:ascii="TimesNewRomanPSMT" w:hAnsi="TimesNewRomanPSMT" w:cs="TimesNewRomanPSMT"/>
          <w:color w:val="4F81BD" w:themeColor="accent1"/>
          <w:sz w:val="24"/>
          <w:szCs w:val="24"/>
        </w:rPr>
        <w:t xml:space="preserve"> </w:t>
      </w:r>
    </w:p>
    <w:p w:rsidR="00FE4543" w:rsidRDefault="00FE4543" w:rsidP="00FE454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FE4543" w:rsidRPr="004E3329" w:rsidRDefault="00FE4543" w:rsidP="00FE454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2/</w:t>
      </w:r>
      <w:r w:rsidRPr="00862BBB">
        <w:rPr>
          <w:rFonts w:ascii="TimesNewRomanPSMT" w:hAnsi="TimesNewRomanPSMT" w:cs="TimesNewRomanPSMT"/>
          <w:sz w:val="24"/>
          <w:szCs w:val="24"/>
        </w:rPr>
        <w:t xml:space="preserve"> 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Rozhodnutie</w:t>
      </w:r>
      <w:r w:rsidR="00283E2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sa poplatníkom </w:t>
      </w:r>
      <w:r w:rsidRPr="004E3329">
        <w:rPr>
          <w:rFonts w:ascii="TimesNewRomanPSMT" w:hAnsi="TimesNewRomanPSMT" w:cs="TimesNewRomanPSMT"/>
          <w:sz w:val="24"/>
          <w:szCs w:val="24"/>
        </w:rPr>
        <w:t>vydá na základe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údajov z evidencie obyvateľov, ktorú vedie obec.</w:t>
      </w:r>
    </w:p>
    <w:p w:rsidR="00550C27" w:rsidRDefault="00550C27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D570BF" w:rsidRDefault="00FE4543" w:rsidP="004E332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</w:t>
      </w:r>
      <w:r w:rsidR="00DE7551">
        <w:rPr>
          <w:rFonts w:ascii="TimesNewRomanPSMT" w:hAnsi="TimesNewRomanPSMT" w:cs="TimesNewRomanPSMT"/>
          <w:sz w:val="24"/>
          <w:szCs w:val="24"/>
        </w:rPr>
        <w:t>/</w:t>
      </w:r>
      <w:r w:rsidR="00E70031">
        <w:rPr>
          <w:rFonts w:ascii="TimesNewRomanPSMT" w:hAnsi="TimesNewRomanPSMT" w:cs="TimesNewRomanPSMT"/>
          <w:sz w:val="24"/>
          <w:szCs w:val="24"/>
        </w:rPr>
        <w:t xml:space="preserve"> Poplatníci, ktorým nebude </w:t>
      </w:r>
      <w:r w:rsidR="00E70031" w:rsidRPr="00862BBB">
        <w:rPr>
          <w:rFonts w:ascii="TimesNewRomanPSMT" w:hAnsi="TimesNewRomanPSMT" w:cs="TimesNewRomanPSMT"/>
          <w:sz w:val="24"/>
          <w:szCs w:val="24"/>
        </w:rPr>
        <w:t>doručen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é</w:t>
      </w:r>
      <w:r w:rsidR="00D570BF" w:rsidRPr="00862BBB">
        <w:rPr>
          <w:rFonts w:ascii="TimesNewRomanPSMT" w:hAnsi="TimesNewRomanPSMT" w:cs="TimesNewRomanPSMT"/>
          <w:sz w:val="24"/>
          <w:szCs w:val="24"/>
        </w:rPr>
        <w:t xml:space="preserve"> 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rozhodnutie</w:t>
      </w:r>
      <w:r w:rsidR="00615B2A">
        <w:rPr>
          <w:rFonts w:ascii="TimesNewRomanPSMT" w:hAnsi="TimesNewRomanPSMT" w:cs="TimesNewRomanPSMT"/>
          <w:sz w:val="24"/>
          <w:szCs w:val="24"/>
        </w:rPr>
        <w:t xml:space="preserve"> do 31. marca </w:t>
      </w:r>
      <w:r w:rsidR="00615B2A" w:rsidRPr="00862BBB">
        <w:rPr>
          <w:rFonts w:ascii="TimesNewRomanPSMT" w:hAnsi="TimesNewRomanPSMT" w:cs="TimesNewRomanPSMT"/>
          <w:sz w:val="24"/>
          <w:szCs w:val="24"/>
        </w:rPr>
        <w:t>201</w:t>
      </w:r>
      <w:r w:rsidR="009C6CBD">
        <w:rPr>
          <w:rFonts w:ascii="TimesNewRomanPSMT" w:hAnsi="TimesNewRomanPSMT" w:cs="TimesNewRomanPSMT"/>
          <w:sz w:val="24"/>
          <w:szCs w:val="24"/>
        </w:rPr>
        <w:t>4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>, sú povinní pri</w:t>
      </w:r>
      <w:r w:rsidR="00D570BF">
        <w:rPr>
          <w:rFonts w:ascii="TimesNewRomanPSMT" w:hAnsi="TimesNewRomanPSMT" w:cs="TimesNewRomanPSMT"/>
          <w:sz w:val="24"/>
          <w:szCs w:val="24"/>
        </w:rPr>
        <w:t xml:space="preserve">hlásiť sa do 30. apríla </w:t>
      </w:r>
      <w:r w:rsidR="00615B2A" w:rsidRPr="00862BBB">
        <w:rPr>
          <w:rFonts w:ascii="TimesNewRomanPSMT" w:hAnsi="TimesNewRomanPSMT" w:cs="TimesNewRomanPSMT"/>
          <w:sz w:val="24"/>
          <w:szCs w:val="24"/>
        </w:rPr>
        <w:t>201</w:t>
      </w:r>
      <w:r w:rsidR="009C6CBD">
        <w:rPr>
          <w:rFonts w:ascii="TimesNewRomanPSMT" w:hAnsi="TimesNewRomanPSMT" w:cs="TimesNewRomanPSMT"/>
          <w:sz w:val="24"/>
          <w:szCs w:val="24"/>
        </w:rPr>
        <w:t>4</w:t>
      </w:r>
      <w:r w:rsidR="00D570BF">
        <w:rPr>
          <w:rFonts w:ascii="TimesNewRomanPSMT" w:hAnsi="TimesNewRomanPSMT" w:cs="TimesNewRomanPSMT"/>
          <w:sz w:val="24"/>
          <w:szCs w:val="24"/>
        </w:rPr>
        <w:t xml:space="preserve"> 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na Obecnom </w:t>
      </w:r>
      <w:r w:rsidR="00D570BF">
        <w:rPr>
          <w:rFonts w:ascii="TimesNewRomanPSMT" w:hAnsi="TimesNewRomanPSMT" w:cs="TimesNewRomanPSMT"/>
          <w:sz w:val="24"/>
          <w:szCs w:val="24"/>
        </w:rPr>
        <w:t>úrade v Rosine</w:t>
      </w:r>
      <w:r w:rsidR="004E3329" w:rsidRPr="004E3329">
        <w:rPr>
          <w:rFonts w:ascii="TimesNewRomanPSMT" w:hAnsi="TimesNewRomanPSMT" w:cs="TimesNewRomanPSMT"/>
          <w:sz w:val="24"/>
          <w:szCs w:val="24"/>
        </w:rPr>
        <w:t xml:space="preserve"> za účelom určenia výšky poplatku</w:t>
      </w:r>
      <w:r w:rsidR="00D570BF">
        <w:rPr>
          <w:rFonts w:ascii="TimesNewRomanPSMT" w:hAnsi="TimesNewRomanPSMT" w:cs="TimesNewRomanPSMT"/>
          <w:sz w:val="24"/>
          <w:szCs w:val="24"/>
        </w:rPr>
        <w:t>.</w:t>
      </w:r>
    </w:p>
    <w:p w:rsidR="00550C27" w:rsidRDefault="00550C27" w:rsidP="00550C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50C27" w:rsidRPr="004E3329" w:rsidRDefault="00550C27" w:rsidP="00550C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4/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Spôsob vyberania </w:t>
      </w:r>
      <w:r w:rsidR="00283E27" w:rsidRPr="00862BBB">
        <w:rPr>
          <w:rFonts w:ascii="TimesNewRomanPSMT" w:hAnsi="TimesNewRomanPSMT" w:cs="TimesNewRomanPSMT"/>
          <w:sz w:val="24"/>
          <w:szCs w:val="24"/>
        </w:rPr>
        <w:t>poplatku</w:t>
      </w:r>
      <w:r w:rsidRPr="004E3329">
        <w:rPr>
          <w:rFonts w:ascii="TimesNewRomanPSMT" w:hAnsi="TimesNewRomanPSMT" w:cs="TimesNewRomanPSMT"/>
          <w:sz w:val="24"/>
          <w:szCs w:val="24"/>
        </w:rPr>
        <w:t>:</w:t>
      </w:r>
    </w:p>
    <w:p w:rsidR="00550C27" w:rsidRPr="004E3329" w:rsidRDefault="00550C27" w:rsidP="00550C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4E3329">
        <w:rPr>
          <w:rFonts w:ascii="TimesNewRomanPSMT" w:hAnsi="TimesNewRomanPSMT" w:cs="TimesNewRomanPSMT"/>
          <w:sz w:val="24"/>
          <w:szCs w:val="24"/>
        </w:rPr>
        <w:t>a) v hotov</w:t>
      </w:r>
      <w:r w:rsidR="00615B2A">
        <w:rPr>
          <w:rFonts w:ascii="TimesNewRomanPSMT" w:hAnsi="TimesNewRomanPSMT" w:cs="TimesNewRomanPSMT"/>
          <w:sz w:val="24"/>
          <w:szCs w:val="24"/>
        </w:rPr>
        <w:t>osti do pokladne obecného úradu</w:t>
      </w:r>
    </w:p>
    <w:p w:rsidR="00550C27" w:rsidRPr="004E3329" w:rsidRDefault="00550C27" w:rsidP="00550C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4E3329">
        <w:rPr>
          <w:rFonts w:ascii="TimesNewRomanPSMT" w:hAnsi="TimesNewRomanPSMT" w:cs="TimesNewRomanPSMT"/>
          <w:sz w:val="24"/>
          <w:szCs w:val="24"/>
        </w:rPr>
        <w:lastRenderedPageBreak/>
        <w:t>b) poštovou poukážkou</w:t>
      </w:r>
    </w:p>
    <w:p w:rsidR="00550C27" w:rsidRDefault="00550C27" w:rsidP="00550C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4E3329">
        <w:rPr>
          <w:rFonts w:ascii="TimesNewRomanPSMT" w:hAnsi="TimesNewRomanPSMT" w:cs="TimesNewRomanPSMT"/>
          <w:sz w:val="24"/>
          <w:szCs w:val="24"/>
        </w:rPr>
        <w:t>c) bezhotovostným prevodom na účet správcu dane.</w:t>
      </w:r>
    </w:p>
    <w:p w:rsidR="00283E27" w:rsidRDefault="00283E27" w:rsidP="00550C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283E27" w:rsidRPr="00862BBB" w:rsidRDefault="00283E27" w:rsidP="00550C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2BBB">
        <w:rPr>
          <w:rFonts w:ascii="TimesNewRomanPSMT" w:hAnsi="TimesNewRomanPSMT" w:cs="TimesNewRomanPSMT"/>
          <w:sz w:val="24"/>
          <w:szCs w:val="24"/>
        </w:rPr>
        <w:t>5) Obec môže určiť platenie poplatku prevyšujúceho</w:t>
      </w:r>
      <w:r w:rsidR="007839F7" w:rsidRPr="00862BBB">
        <w:rPr>
          <w:rFonts w:ascii="TimesNewRomanPSMT" w:hAnsi="TimesNewRomanPSMT" w:cs="TimesNewRomanPSMT"/>
          <w:sz w:val="24"/>
          <w:szCs w:val="24"/>
        </w:rPr>
        <w:t xml:space="preserve"> 100,-</w:t>
      </w:r>
      <w:r w:rsidRPr="00862BBB">
        <w:rPr>
          <w:rFonts w:ascii="Times New Roman" w:hAnsi="Times New Roman"/>
          <w:sz w:val="24"/>
          <w:szCs w:val="24"/>
        </w:rPr>
        <w:t>€</w:t>
      </w:r>
      <w:r w:rsidRPr="00862BBB">
        <w:rPr>
          <w:rFonts w:ascii="TimesNewRomanPSMT" w:hAnsi="TimesNewRomanPSMT" w:cs="TimesNewRomanPSMT"/>
          <w:sz w:val="24"/>
          <w:szCs w:val="24"/>
        </w:rPr>
        <w:t xml:space="preserve"> v max. 2 splátkach ročne. Splátky</w:t>
      </w:r>
    </w:p>
    <w:p w:rsidR="0077022E" w:rsidRPr="00862BBB" w:rsidRDefault="0077022E" w:rsidP="00550C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2BBB">
        <w:rPr>
          <w:rFonts w:ascii="TimesNewRomanPSMT" w:hAnsi="TimesNewRomanPSMT" w:cs="TimesNewRomanPSMT"/>
          <w:sz w:val="24"/>
          <w:szCs w:val="24"/>
        </w:rPr>
        <w:t>poplatku sú splatné v lehotách určených v rozhodnutí obce, ktorým sa určuje poplatok.</w:t>
      </w:r>
    </w:p>
    <w:p w:rsidR="0077022E" w:rsidRDefault="0077022E" w:rsidP="00A7580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C7E5A" w:rsidRDefault="001968ED" w:rsidP="00A7580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Z</w:t>
      </w:r>
      <w:r w:rsidR="00A75800">
        <w:rPr>
          <w:rFonts w:ascii="TimesNewRomanPS-BoldMT" w:hAnsi="TimesNewRomanPS-BoldMT" w:cs="TimesNewRomanPS-BoldMT"/>
          <w:b/>
          <w:bCs/>
          <w:sz w:val="24"/>
          <w:szCs w:val="24"/>
        </w:rPr>
        <w:t>níženie poplatku</w:t>
      </w:r>
    </w:p>
    <w:p w:rsidR="00A75800" w:rsidRPr="00A75800" w:rsidRDefault="00A75800" w:rsidP="00A7580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094DDB" w:rsidRDefault="001968ED" w:rsidP="00A75800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1/ Obec zníži poplatok o 50 % o</w:t>
      </w:r>
      <w:r w:rsidR="00A75800">
        <w:rPr>
          <w:rFonts w:ascii="TimesNewRomanPS-BoldMT" w:hAnsi="TimesNewRomanPS-BoldMT" w:cs="TimesNewRomanPS-BoldMT"/>
          <w:bCs/>
          <w:sz w:val="24"/>
          <w:szCs w:val="24"/>
        </w:rPr>
        <w:t>bčanom dlhodobo pracujúcim a </w:t>
      </w:r>
      <w:r>
        <w:rPr>
          <w:rFonts w:ascii="TimesNewRomanPS-BoldMT" w:hAnsi="TimesNewRomanPS-BoldMT" w:cs="TimesNewRomanPS-BoldMT"/>
          <w:bCs/>
          <w:sz w:val="24"/>
          <w:szCs w:val="24"/>
        </w:rPr>
        <w:t>zdržu</w:t>
      </w:r>
      <w:r w:rsidR="00A75800">
        <w:rPr>
          <w:rFonts w:ascii="TimesNewRomanPS-BoldMT" w:hAnsi="TimesNewRomanPS-BoldMT" w:cs="TimesNewRomanPS-BoldMT"/>
          <w:bCs/>
          <w:sz w:val="24"/>
          <w:szCs w:val="24"/>
        </w:rPr>
        <w:t xml:space="preserve">júcim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sa </w:t>
      </w:r>
      <w:r w:rsidR="00A75800">
        <w:rPr>
          <w:rFonts w:ascii="TimesNewRomanPS-BoldMT" w:hAnsi="TimesNewRomanPS-BoldMT" w:cs="TimesNewRomanPS-BoldMT"/>
          <w:bCs/>
          <w:sz w:val="24"/>
          <w:szCs w:val="24"/>
        </w:rPr>
        <w:t xml:space="preserve">mimo </w:t>
      </w:r>
      <w:r>
        <w:rPr>
          <w:rFonts w:ascii="TimesNewRomanPS-BoldMT" w:hAnsi="TimesNewRomanPS-BoldMT" w:cs="TimesNewRomanPS-BoldMT"/>
          <w:bCs/>
          <w:sz w:val="24"/>
          <w:szCs w:val="24"/>
        </w:rPr>
        <w:t>miesta trvalého bydliska</w:t>
      </w:r>
      <w:r w:rsidR="0077022E" w:rsidRPr="00A74B4C">
        <w:rPr>
          <w:rFonts w:ascii="TimesNewRomanPS-BoldMT" w:hAnsi="TimesNewRomanPS-BoldMT" w:cs="TimesNewRomanPS-BoldMT"/>
          <w:bCs/>
          <w:color w:val="4F81BD" w:themeColor="accent1"/>
          <w:sz w:val="24"/>
          <w:szCs w:val="24"/>
        </w:rPr>
        <w:t xml:space="preserve">, </w:t>
      </w:r>
      <w:r w:rsidR="0077022E" w:rsidRPr="00862BBB">
        <w:rPr>
          <w:rFonts w:ascii="TimesNewRomanPS-BoldMT" w:hAnsi="TimesNewRomanPS-BoldMT" w:cs="TimesNewRomanPS-BoldMT"/>
          <w:bCs/>
          <w:sz w:val="24"/>
          <w:szCs w:val="24"/>
        </w:rPr>
        <w:t>ak preukáž</w:t>
      </w:r>
      <w:r w:rsidR="00A74B4C" w:rsidRPr="00862BBB">
        <w:rPr>
          <w:rFonts w:ascii="TimesNewRomanPS-BoldMT" w:hAnsi="TimesNewRomanPS-BoldMT" w:cs="TimesNewRomanPS-BoldMT"/>
          <w:bCs/>
          <w:sz w:val="24"/>
          <w:szCs w:val="24"/>
        </w:rPr>
        <w:t>u na základe podkladov určených vo VZN</w:t>
      </w:r>
      <w:r w:rsidR="00752B20" w:rsidRPr="00862BBB">
        <w:rPr>
          <w:rFonts w:ascii="TimesNewRomanPS-BoldMT" w:hAnsi="TimesNewRomanPS-BoldMT" w:cs="TimesNewRomanPS-BoldMT"/>
          <w:bCs/>
          <w:sz w:val="24"/>
          <w:szCs w:val="24"/>
        </w:rPr>
        <w:t>, že viac ako 90 dní v zdaňovacom období</w:t>
      </w:r>
      <w:r w:rsidR="00A74B4C" w:rsidRPr="00862BBB">
        <w:rPr>
          <w:rFonts w:ascii="TimesNewRomanPS-BoldMT" w:hAnsi="TimesNewRomanPS-BoldMT" w:cs="TimesNewRomanPS-BoldMT"/>
          <w:bCs/>
          <w:sz w:val="24"/>
          <w:szCs w:val="24"/>
        </w:rPr>
        <w:t xml:space="preserve"> sa nezdržiavajú, alebo sa nezdržiavali na území obce</w:t>
      </w:r>
      <w:r w:rsidR="001147B1" w:rsidRPr="00862BBB">
        <w:rPr>
          <w:rFonts w:ascii="TimesNewRomanPS-BoldMT" w:hAnsi="TimesNewRomanPS-BoldMT" w:cs="TimesNewRomanPS-BoldMT"/>
          <w:bCs/>
          <w:sz w:val="24"/>
          <w:szCs w:val="24"/>
        </w:rPr>
        <w:t>,</w:t>
      </w:r>
      <w:r w:rsidR="00A74B4C" w:rsidRPr="00A74B4C">
        <w:rPr>
          <w:rFonts w:ascii="TimesNewRomanPS-BoldMT" w:hAnsi="TimesNewRomanPS-BoldMT" w:cs="TimesNewRomanPS-BoldMT"/>
          <w:bCs/>
          <w:color w:val="4F81BD" w:themeColor="accent1"/>
          <w:sz w:val="24"/>
          <w:szCs w:val="24"/>
        </w:rPr>
        <w:t xml:space="preserve"> </w:t>
      </w:r>
      <w:r w:rsidR="00A75800">
        <w:rPr>
          <w:rFonts w:ascii="TimesNewRomanPS-BoldMT" w:hAnsi="TimesNewRomanPS-BoldMT" w:cs="TimesNewRomanPS-BoldMT"/>
          <w:bCs/>
          <w:sz w:val="24"/>
          <w:szCs w:val="24"/>
        </w:rPr>
        <w:t xml:space="preserve">po predložení originálneho potvrdenia zamestnávateľa </w:t>
      </w:r>
      <w:r w:rsidR="0016337A">
        <w:rPr>
          <w:rFonts w:ascii="TimesNewRomanPS-BoldMT" w:hAnsi="TimesNewRomanPS-BoldMT" w:cs="TimesNewRomanPS-BoldMT"/>
          <w:bCs/>
          <w:sz w:val="24"/>
          <w:szCs w:val="24"/>
        </w:rPr>
        <w:t>v danom roku</w:t>
      </w:r>
      <w:r w:rsidR="001147B1">
        <w:rPr>
          <w:rFonts w:ascii="TimesNewRomanPS-BoldMT" w:hAnsi="TimesNewRomanPS-BoldMT" w:cs="TimesNewRomanPS-BoldMT"/>
          <w:bCs/>
          <w:sz w:val="24"/>
          <w:szCs w:val="24"/>
        </w:rPr>
        <w:t xml:space="preserve">, </w:t>
      </w:r>
      <w:r w:rsidR="001147B1" w:rsidRPr="00862BBB">
        <w:rPr>
          <w:rFonts w:ascii="TimesNewRomanPS-BoldMT" w:hAnsi="TimesNewRomanPS-BoldMT" w:cs="TimesNewRomanPS-BoldMT"/>
          <w:bCs/>
          <w:sz w:val="24"/>
          <w:szCs w:val="24"/>
        </w:rPr>
        <w:t>doklad</w:t>
      </w:r>
      <w:r w:rsidR="00094DDB" w:rsidRPr="00862BBB">
        <w:rPr>
          <w:rFonts w:ascii="TimesNewRomanPS-BoldMT" w:hAnsi="TimesNewRomanPS-BoldMT" w:cs="TimesNewRomanPS-BoldMT"/>
          <w:bCs/>
          <w:sz w:val="24"/>
          <w:szCs w:val="24"/>
        </w:rPr>
        <w:t>u</w:t>
      </w:r>
      <w:r w:rsidR="001147B1" w:rsidRPr="00862BBB">
        <w:rPr>
          <w:rFonts w:ascii="TimesNewRomanPS-BoldMT" w:hAnsi="TimesNewRomanPS-BoldMT" w:cs="TimesNewRomanPS-BoldMT"/>
          <w:bCs/>
          <w:sz w:val="24"/>
          <w:szCs w:val="24"/>
        </w:rPr>
        <w:t xml:space="preserve"> z úradu prihlasovania obyvateľstva, rezidentského povolenia, alebo iného hodnoverného dokladu preukazujúceho splnenie tejto podmienky</w:t>
      </w:r>
      <w:r w:rsidR="00094DDB" w:rsidRPr="00862BBB">
        <w:rPr>
          <w:rFonts w:ascii="TimesNewRomanPS-BoldMT" w:hAnsi="TimesNewRomanPS-BoldMT" w:cs="TimesNewRomanPS-BoldMT"/>
          <w:bCs/>
          <w:sz w:val="24"/>
          <w:szCs w:val="24"/>
        </w:rPr>
        <w:t xml:space="preserve"> a nahlásením tejto skutočnosti </w:t>
      </w:r>
      <w:r w:rsidR="00094DDB" w:rsidRPr="00094DDB">
        <w:rPr>
          <w:rFonts w:ascii="TimesNewRomanPS-BoldMT" w:hAnsi="TimesNewRomanPS-BoldMT" w:cs="TimesNewRomanPS-BoldMT"/>
          <w:bCs/>
          <w:sz w:val="24"/>
          <w:szCs w:val="24"/>
        </w:rPr>
        <w:t>v</w:t>
      </w:r>
      <w:r w:rsidR="0016337A" w:rsidRPr="00094DDB">
        <w:rPr>
          <w:rFonts w:ascii="TimesNewRomanPS-BoldMT" w:hAnsi="TimesNewRomanPS-BoldMT" w:cs="TimesNewRomanPS-BoldMT"/>
          <w:bCs/>
          <w:sz w:val="24"/>
          <w:szCs w:val="24"/>
        </w:rPr>
        <w:t> </w:t>
      </w:r>
      <w:r w:rsidR="00862BBB">
        <w:rPr>
          <w:rFonts w:ascii="TimesNewRomanPS-BoldMT" w:hAnsi="TimesNewRomanPS-BoldMT" w:cs="TimesNewRomanPS-BoldMT"/>
          <w:bCs/>
          <w:sz w:val="24"/>
          <w:szCs w:val="24"/>
        </w:rPr>
        <w:t xml:space="preserve">termíne do 31. januára </w:t>
      </w:r>
      <w:r w:rsidR="0016337A">
        <w:rPr>
          <w:rFonts w:ascii="TimesNewRomanPS-BoldMT" w:hAnsi="TimesNewRomanPS-BoldMT" w:cs="TimesNewRomanPS-BoldMT"/>
          <w:bCs/>
          <w:sz w:val="24"/>
          <w:szCs w:val="24"/>
        </w:rPr>
        <w:t xml:space="preserve">daného roku </w:t>
      </w:r>
    </w:p>
    <w:p w:rsidR="001968ED" w:rsidRPr="00094DDB" w:rsidRDefault="00A75800" w:rsidP="00A75800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color w:val="4F81BD" w:themeColor="accent1"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pre</w:t>
      </w:r>
      <w:r w:rsidR="001968ED">
        <w:rPr>
          <w:rFonts w:ascii="TimesNewRomanPS-BoldMT" w:hAnsi="TimesNewRomanPS-BoldMT" w:cs="TimesNewRomanPS-BoldMT"/>
          <w:bCs/>
          <w:sz w:val="24"/>
          <w:szCs w:val="24"/>
        </w:rPr>
        <w:t xml:space="preserve"> prebiehajúce zdaňovacie obdobie (kalendárny rok).</w:t>
      </w:r>
    </w:p>
    <w:p w:rsidR="001968ED" w:rsidRDefault="001968ED" w:rsidP="00A75800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094DDB" w:rsidRPr="00862BBB" w:rsidRDefault="001968ED" w:rsidP="00094DDB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2/ Obec zníži poplatok o 50 % študentom, učňom a žiakom študujúcim mimo miesta trvalého bydliska a bývajúcim v školských zariadeniach, či internátoch, po predložení originálneho potvrdenia o návšteve školy a</w:t>
      </w:r>
      <w:r w:rsidR="001E5CCD">
        <w:rPr>
          <w:rFonts w:ascii="TimesNewRomanPS-BoldMT" w:hAnsi="TimesNewRomanPS-BoldMT" w:cs="TimesNewRomanPS-BoldMT"/>
          <w:bCs/>
          <w:sz w:val="24"/>
          <w:szCs w:val="24"/>
        </w:rPr>
        <w:t xml:space="preserve"> dennom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umiestnení v uvedených zariadeniach počas práve </w:t>
      </w:r>
      <w:r w:rsidR="001E5CCD">
        <w:rPr>
          <w:rFonts w:ascii="TimesNewRomanPS-BoldMT" w:hAnsi="TimesNewRomanPS-BoldMT" w:cs="TimesNewRomanPS-BoldMT"/>
          <w:bCs/>
          <w:sz w:val="24"/>
          <w:szCs w:val="24"/>
        </w:rPr>
        <w:t>prebiehajúceho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1E5CCD">
        <w:rPr>
          <w:rFonts w:ascii="TimesNewRomanPS-BoldMT" w:hAnsi="TimesNewRomanPS-BoldMT" w:cs="TimesNewRomanPS-BoldMT"/>
          <w:bCs/>
          <w:sz w:val="24"/>
          <w:szCs w:val="24"/>
        </w:rPr>
        <w:t>školského roka</w:t>
      </w:r>
      <w:r w:rsidR="00094DDB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094DDB" w:rsidRPr="00862BBB">
        <w:rPr>
          <w:rFonts w:ascii="TimesNewRomanPS-BoldMT" w:hAnsi="TimesNewRomanPS-BoldMT" w:cs="TimesNewRomanPS-BoldMT"/>
          <w:bCs/>
          <w:sz w:val="24"/>
          <w:szCs w:val="24"/>
        </w:rPr>
        <w:t>ak túto skutočnosť nahlás</w:t>
      </w:r>
      <w:r w:rsidR="00862BBB" w:rsidRPr="00862BBB">
        <w:rPr>
          <w:rFonts w:ascii="TimesNewRomanPS-BoldMT" w:hAnsi="TimesNewRomanPS-BoldMT" w:cs="TimesNewRomanPS-BoldMT"/>
          <w:bCs/>
          <w:sz w:val="24"/>
          <w:szCs w:val="24"/>
        </w:rPr>
        <w:t xml:space="preserve">ia  najneskôr v termíne do 31. januára </w:t>
      </w:r>
      <w:r w:rsidR="00094DDB" w:rsidRPr="00862BBB">
        <w:rPr>
          <w:rFonts w:ascii="TimesNewRomanPS-BoldMT" w:hAnsi="TimesNewRomanPS-BoldMT" w:cs="TimesNewRomanPS-BoldMT"/>
          <w:bCs/>
          <w:sz w:val="24"/>
          <w:szCs w:val="24"/>
        </w:rPr>
        <w:t>daného roku pre prebiehajúce zdaňovacie obdobie (kalendárny rok).</w:t>
      </w:r>
    </w:p>
    <w:p w:rsidR="00094DDB" w:rsidRDefault="00094DDB" w:rsidP="00094DDB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color w:val="4F81BD" w:themeColor="accent1"/>
          <w:sz w:val="24"/>
          <w:szCs w:val="24"/>
        </w:rPr>
      </w:pPr>
    </w:p>
    <w:p w:rsidR="00094DDB" w:rsidRPr="00862BBB" w:rsidRDefault="00094DDB" w:rsidP="00094DDB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 w:rsidRPr="00862BBB">
        <w:rPr>
          <w:rFonts w:ascii="TimesNewRomanPS-BoldMT" w:hAnsi="TimesNewRomanPS-BoldMT" w:cs="TimesNewRomanPS-BoldMT"/>
          <w:bCs/>
          <w:sz w:val="24"/>
          <w:szCs w:val="24"/>
        </w:rPr>
        <w:t>3) Ak potvrdenie nie je vystavené v slovenskom, alebo v českom jazyku, je potrebné k dokladu predložiť preložený preklad podpísaný poplatníkom.</w:t>
      </w:r>
    </w:p>
    <w:p w:rsidR="00094DDB" w:rsidRDefault="00094DDB" w:rsidP="00094DDB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color w:val="4F81BD" w:themeColor="accent1"/>
          <w:sz w:val="24"/>
          <w:szCs w:val="24"/>
        </w:rPr>
      </w:pPr>
    </w:p>
    <w:p w:rsidR="00A75800" w:rsidRPr="00862BBB" w:rsidRDefault="00094DDB" w:rsidP="00A75800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  <w:r w:rsidRPr="00862BBB">
        <w:rPr>
          <w:rFonts w:ascii="TimesNewRomanPS-BoldMT" w:hAnsi="TimesNewRomanPS-BoldMT" w:cs="TimesNewRomanPS-BoldMT"/>
          <w:bCs/>
          <w:sz w:val="24"/>
          <w:szCs w:val="24"/>
        </w:rPr>
        <w:t xml:space="preserve">4) Doklady podľa ods.1 nie je možné nahradiť čestným prehlásením. </w:t>
      </w:r>
    </w:p>
    <w:p w:rsidR="001968ED" w:rsidRDefault="001968ED" w:rsidP="00A75800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1968ED" w:rsidRPr="004E3329" w:rsidRDefault="001968ED" w:rsidP="001968E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6. </w:t>
      </w:r>
      <w:r w:rsidRPr="004E3329">
        <w:rPr>
          <w:rFonts w:ascii="TimesNewRomanPS-BoldMT" w:hAnsi="TimesNewRomanPS-BoldMT" w:cs="TimesNewRomanPS-BoldMT"/>
          <w:b/>
          <w:bCs/>
          <w:sz w:val="24"/>
          <w:szCs w:val="24"/>
        </w:rPr>
        <w:t>Vrátenie p</w:t>
      </w:r>
      <w:r w:rsidR="007839F7">
        <w:rPr>
          <w:rFonts w:ascii="TimesNewRomanPS-BoldMT" w:hAnsi="TimesNewRomanPS-BoldMT" w:cs="TimesNewRomanPS-BoldMT"/>
          <w:b/>
          <w:bCs/>
          <w:sz w:val="24"/>
          <w:szCs w:val="24"/>
        </w:rPr>
        <w:t>replatku</w:t>
      </w:r>
    </w:p>
    <w:p w:rsidR="001968ED" w:rsidRDefault="001968ED" w:rsidP="001968ED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5800" w:rsidRPr="00862BBB" w:rsidRDefault="001968ED" w:rsidP="00862BB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1/</w:t>
      </w:r>
      <w:r w:rsidRPr="004E3329">
        <w:rPr>
          <w:rFonts w:ascii="TimesNewRomanPSMT" w:hAnsi="TimesNewRomanPSMT" w:cs="TimesNewRomanPSMT"/>
          <w:sz w:val="24"/>
          <w:szCs w:val="24"/>
        </w:rPr>
        <w:t xml:space="preserve"> Ak poplatník uhradil vyšší poplatok, </w:t>
      </w:r>
      <w:r w:rsidR="007839F7">
        <w:rPr>
          <w:rFonts w:ascii="TimesNewRomanPSMT" w:hAnsi="TimesNewRomanPSMT" w:cs="TimesNewRomanPSMT"/>
          <w:sz w:val="24"/>
          <w:szCs w:val="24"/>
        </w:rPr>
        <w:t>ako bol povinný uhradiť, obec pre</w:t>
      </w:r>
      <w:r w:rsidRPr="004E3329">
        <w:rPr>
          <w:rFonts w:ascii="TimesNewRomanPSMT" w:hAnsi="TimesNewRomanPSMT" w:cs="TimesNewRomanPSMT"/>
          <w:sz w:val="24"/>
          <w:szCs w:val="24"/>
        </w:rPr>
        <w:t>platok vráti do 30 dní od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E3329">
        <w:rPr>
          <w:rFonts w:ascii="TimesNewRomanPSMT" w:hAnsi="TimesNewRomanPSMT" w:cs="TimesNewRomanPSMT"/>
          <w:sz w:val="24"/>
          <w:szCs w:val="24"/>
        </w:rPr>
        <w:t>zistenia skutočnosti</w:t>
      </w:r>
      <w:r w:rsidR="006751E0">
        <w:rPr>
          <w:rFonts w:ascii="TimesNewRomanPSMT" w:hAnsi="TimesNewRomanPSMT" w:cs="TimesNewRomanPSMT"/>
          <w:sz w:val="24"/>
          <w:szCs w:val="24"/>
        </w:rPr>
        <w:t>, najneskôr do 60 dní od skončenia obcou určeného obdobia,            za ktoré bol poplatok uhradený.</w:t>
      </w:r>
    </w:p>
    <w:p w:rsidR="001E5CCD" w:rsidRPr="00A75800" w:rsidRDefault="001E5CCD" w:rsidP="00A7580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F013E0" w:rsidRDefault="00F013E0" w:rsidP="004E02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7DAD" w:rsidRDefault="00862BBB" w:rsidP="004E02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  <w:r w:rsidR="002B7DAD" w:rsidRPr="004E3329">
        <w:rPr>
          <w:rFonts w:ascii="Times New Roman" w:hAnsi="Times New Roman"/>
          <w:b/>
          <w:sz w:val="24"/>
          <w:szCs w:val="24"/>
        </w:rPr>
        <w:t>.</w:t>
      </w:r>
    </w:p>
    <w:p w:rsidR="001E5CCD" w:rsidRPr="004E3329" w:rsidRDefault="001E5CCD" w:rsidP="004E02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7DAD" w:rsidRPr="004E3329" w:rsidRDefault="002B7DAD" w:rsidP="004E0245">
      <w:pPr>
        <w:jc w:val="center"/>
        <w:rPr>
          <w:rFonts w:ascii="Times New Roman" w:hAnsi="Times New Roman"/>
          <w:b/>
          <w:sz w:val="24"/>
          <w:szCs w:val="24"/>
        </w:rPr>
      </w:pPr>
      <w:r w:rsidRPr="004E3329">
        <w:rPr>
          <w:rFonts w:ascii="Times New Roman" w:hAnsi="Times New Roman"/>
          <w:b/>
          <w:sz w:val="24"/>
          <w:szCs w:val="24"/>
        </w:rPr>
        <w:t>Záverečné ustanovenia</w:t>
      </w:r>
    </w:p>
    <w:p w:rsidR="002B7DAD" w:rsidRPr="004E3329" w:rsidRDefault="002B7DAD" w:rsidP="004E3329">
      <w:pPr>
        <w:rPr>
          <w:rFonts w:ascii="Times New Roman" w:hAnsi="Times New Roman"/>
          <w:b/>
          <w:sz w:val="24"/>
          <w:szCs w:val="24"/>
        </w:rPr>
      </w:pPr>
    </w:p>
    <w:p w:rsidR="002B7DAD" w:rsidRPr="006751E0" w:rsidRDefault="002B7DAD" w:rsidP="004E3329">
      <w:pPr>
        <w:rPr>
          <w:rFonts w:ascii="Times New Roman" w:hAnsi="Times New Roman"/>
          <w:color w:val="4F81BD" w:themeColor="accent1"/>
          <w:sz w:val="24"/>
          <w:szCs w:val="24"/>
        </w:rPr>
      </w:pPr>
      <w:r w:rsidRPr="004E3329">
        <w:rPr>
          <w:rFonts w:ascii="Times New Roman" w:hAnsi="Times New Roman"/>
          <w:sz w:val="24"/>
          <w:szCs w:val="24"/>
        </w:rPr>
        <w:t xml:space="preserve">1/ Ak nebudú dane zaplatené a odvedené včas alebo v správnej výške, obec ich vyrubí </w:t>
      </w:r>
      <w:r w:rsidR="006751E0" w:rsidRPr="00862BBB">
        <w:rPr>
          <w:rFonts w:ascii="Times New Roman" w:hAnsi="Times New Roman"/>
          <w:sz w:val="24"/>
          <w:szCs w:val="24"/>
        </w:rPr>
        <w:t>rozhodnutím.</w:t>
      </w:r>
    </w:p>
    <w:p w:rsidR="006751E0" w:rsidRDefault="006751E0" w:rsidP="004E3329">
      <w:pPr>
        <w:rPr>
          <w:rFonts w:ascii="Times New Roman" w:hAnsi="Times New Roman"/>
          <w:sz w:val="24"/>
          <w:szCs w:val="24"/>
        </w:rPr>
      </w:pPr>
    </w:p>
    <w:p w:rsidR="002B7DAD" w:rsidRPr="004E3329" w:rsidRDefault="002B7DAD" w:rsidP="004E3329">
      <w:pPr>
        <w:rPr>
          <w:rFonts w:ascii="Times New Roman" w:hAnsi="Times New Roman"/>
          <w:sz w:val="24"/>
          <w:szCs w:val="24"/>
        </w:rPr>
      </w:pPr>
      <w:r w:rsidRPr="004E3329">
        <w:rPr>
          <w:rFonts w:ascii="Times New Roman" w:hAnsi="Times New Roman"/>
          <w:sz w:val="24"/>
          <w:szCs w:val="24"/>
        </w:rPr>
        <w:t xml:space="preserve">2/ Ak vznikne </w:t>
      </w:r>
      <w:r w:rsidR="006751E0" w:rsidRPr="00862BBB">
        <w:rPr>
          <w:rFonts w:ascii="Times New Roman" w:hAnsi="Times New Roman"/>
          <w:sz w:val="24"/>
          <w:szCs w:val="24"/>
        </w:rPr>
        <w:t>poplatková</w:t>
      </w:r>
      <w:r w:rsidR="006751E0">
        <w:rPr>
          <w:rFonts w:ascii="Times New Roman" w:hAnsi="Times New Roman"/>
          <w:sz w:val="24"/>
          <w:szCs w:val="24"/>
        </w:rPr>
        <w:t xml:space="preserve"> </w:t>
      </w:r>
      <w:r w:rsidRPr="004E3329">
        <w:rPr>
          <w:rFonts w:ascii="Times New Roman" w:hAnsi="Times New Roman"/>
          <w:sz w:val="24"/>
          <w:szCs w:val="24"/>
        </w:rPr>
        <w:t xml:space="preserve">povinnosť </w:t>
      </w:r>
      <w:r w:rsidRPr="00862BBB">
        <w:rPr>
          <w:rFonts w:ascii="Times New Roman" w:hAnsi="Times New Roman"/>
          <w:sz w:val="24"/>
          <w:szCs w:val="24"/>
        </w:rPr>
        <w:t xml:space="preserve">v priebehu </w:t>
      </w:r>
      <w:r w:rsidR="006751E0" w:rsidRPr="00862BBB">
        <w:rPr>
          <w:rFonts w:ascii="Times New Roman" w:hAnsi="Times New Roman"/>
          <w:sz w:val="24"/>
          <w:szCs w:val="24"/>
        </w:rPr>
        <w:t>zdaňovacieho obdobia podľa § 81 obec vyrubí pomernú časť poplatku rozhodnutím začínajúc dňom vzniku poplatkovej povinnosti až do konca príslušného zdaňovacieho obdobia.</w:t>
      </w:r>
      <w:r w:rsidRPr="00862BBB">
        <w:rPr>
          <w:rFonts w:ascii="Times New Roman" w:hAnsi="Times New Roman"/>
          <w:sz w:val="24"/>
          <w:szCs w:val="24"/>
        </w:rPr>
        <w:t xml:space="preserve"> </w:t>
      </w:r>
      <w:r w:rsidRPr="004E3329">
        <w:rPr>
          <w:rFonts w:ascii="Times New Roman" w:hAnsi="Times New Roman"/>
          <w:sz w:val="24"/>
          <w:szCs w:val="24"/>
        </w:rPr>
        <w:t>To znamená, že za jednotlivé mesiace do konca kalendárneho roka sa platí 1/12 sadzby dane, pokiaľ týmto VZN nie je stanovený iný spôsob vyberania a platenia dane.</w:t>
      </w:r>
    </w:p>
    <w:p w:rsidR="002B7DAD" w:rsidRPr="004E3329" w:rsidRDefault="002B7DAD" w:rsidP="004E3329">
      <w:pPr>
        <w:rPr>
          <w:rFonts w:ascii="Times New Roman" w:hAnsi="Times New Roman"/>
          <w:sz w:val="24"/>
          <w:szCs w:val="24"/>
        </w:rPr>
      </w:pPr>
    </w:p>
    <w:p w:rsidR="002B7DAD" w:rsidRPr="004E3329" w:rsidRDefault="002B7DAD" w:rsidP="004E3329">
      <w:pPr>
        <w:rPr>
          <w:rFonts w:ascii="Times New Roman" w:hAnsi="Times New Roman"/>
          <w:sz w:val="24"/>
          <w:szCs w:val="24"/>
        </w:rPr>
      </w:pPr>
      <w:r w:rsidRPr="004E3329">
        <w:rPr>
          <w:rFonts w:ascii="Times New Roman" w:hAnsi="Times New Roman"/>
          <w:sz w:val="24"/>
          <w:szCs w:val="24"/>
        </w:rPr>
        <w:t xml:space="preserve">3/ Pokiaľ v tomto všeobecne záväznom nariadení nie je podrobnejšia úprava, odkazuje sa na zákon </w:t>
      </w:r>
      <w:r w:rsidR="009E0498">
        <w:rPr>
          <w:rFonts w:ascii="Times New Roman" w:hAnsi="Times New Roman"/>
          <w:sz w:val="24"/>
          <w:szCs w:val="24"/>
        </w:rPr>
        <w:t xml:space="preserve">č. </w:t>
      </w:r>
      <w:r w:rsidRPr="004E3329">
        <w:rPr>
          <w:rFonts w:ascii="Times New Roman" w:hAnsi="Times New Roman"/>
          <w:sz w:val="24"/>
          <w:szCs w:val="24"/>
        </w:rPr>
        <w:t>582/2004 Zb. z</w:t>
      </w:r>
      <w:r w:rsidR="009E0498">
        <w:rPr>
          <w:rFonts w:ascii="Times New Roman" w:hAnsi="Times New Roman"/>
          <w:sz w:val="24"/>
          <w:szCs w:val="24"/>
        </w:rPr>
        <w:t>.</w:t>
      </w:r>
      <w:r w:rsidRPr="004E3329">
        <w:rPr>
          <w:rFonts w:ascii="Times New Roman" w:hAnsi="Times New Roman"/>
          <w:sz w:val="24"/>
          <w:szCs w:val="24"/>
        </w:rPr>
        <w:t> o miestnych daniach</w:t>
      </w:r>
      <w:r w:rsidR="008F5177" w:rsidRPr="004E3329">
        <w:rPr>
          <w:rFonts w:ascii="Times New Roman" w:hAnsi="Times New Roman"/>
          <w:sz w:val="24"/>
          <w:szCs w:val="24"/>
        </w:rPr>
        <w:t xml:space="preserve"> a miestnom poplatku za komunálne odpady a drobné stavebné odpady</w:t>
      </w:r>
      <w:r w:rsidR="002768C3">
        <w:rPr>
          <w:rFonts w:ascii="Times New Roman" w:hAnsi="Times New Roman"/>
          <w:sz w:val="24"/>
          <w:szCs w:val="24"/>
        </w:rPr>
        <w:t xml:space="preserve"> </w:t>
      </w:r>
      <w:r w:rsidR="002768C3" w:rsidRPr="00862BBB">
        <w:rPr>
          <w:rFonts w:ascii="Times New Roman" w:hAnsi="Times New Roman"/>
          <w:sz w:val="24"/>
          <w:szCs w:val="24"/>
        </w:rPr>
        <w:t>v znení neskorších predpisov.</w:t>
      </w:r>
    </w:p>
    <w:p w:rsidR="008F5177" w:rsidRPr="004E3329" w:rsidRDefault="008F5177" w:rsidP="004E3329">
      <w:pPr>
        <w:rPr>
          <w:rFonts w:ascii="Times New Roman" w:hAnsi="Times New Roman"/>
          <w:sz w:val="24"/>
          <w:szCs w:val="24"/>
        </w:rPr>
      </w:pPr>
    </w:p>
    <w:p w:rsidR="008F5177" w:rsidRPr="002768C3" w:rsidRDefault="008F5177" w:rsidP="004E3329">
      <w:pPr>
        <w:rPr>
          <w:rFonts w:ascii="Times New Roman" w:hAnsi="Times New Roman"/>
          <w:color w:val="4F81BD" w:themeColor="accent1"/>
          <w:sz w:val="24"/>
          <w:szCs w:val="24"/>
        </w:rPr>
      </w:pPr>
      <w:r w:rsidRPr="004E3329">
        <w:rPr>
          <w:rFonts w:ascii="Times New Roman" w:hAnsi="Times New Roman"/>
          <w:sz w:val="24"/>
          <w:szCs w:val="24"/>
        </w:rPr>
        <w:t xml:space="preserve">4/ Na tomto </w:t>
      </w:r>
      <w:r w:rsidR="00AE29D0">
        <w:rPr>
          <w:rFonts w:ascii="Times New Roman" w:hAnsi="Times New Roman"/>
          <w:sz w:val="24"/>
          <w:szCs w:val="24"/>
        </w:rPr>
        <w:t>znení</w:t>
      </w:r>
      <w:r w:rsidRPr="004E3329">
        <w:rPr>
          <w:rFonts w:ascii="Times New Roman" w:hAnsi="Times New Roman"/>
          <w:sz w:val="24"/>
          <w:szCs w:val="24"/>
        </w:rPr>
        <w:t xml:space="preserve"> </w:t>
      </w:r>
      <w:r w:rsidR="009E1B72">
        <w:rPr>
          <w:rFonts w:ascii="Times New Roman" w:hAnsi="Times New Roman"/>
          <w:sz w:val="24"/>
          <w:szCs w:val="24"/>
        </w:rPr>
        <w:t xml:space="preserve">návrhu </w:t>
      </w:r>
      <w:r w:rsidRPr="004E3329">
        <w:rPr>
          <w:rFonts w:ascii="Times New Roman" w:hAnsi="Times New Roman"/>
          <w:sz w:val="24"/>
          <w:szCs w:val="24"/>
        </w:rPr>
        <w:t xml:space="preserve">VZN sa uznieslo Obecné zastupiteľstvo v Rosine na svojom </w:t>
      </w:r>
      <w:r w:rsidR="00F013E0">
        <w:rPr>
          <w:rFonts w:ascii="Times New Roman" w:hAnsi="Times New Roman"/>
          <w:sz w:val="24"/>
          <w:szCs w:val="24"/>
        </w:rPr>
        <w:t>mimo</w:t>
      </w:r>
      <w:r w:rsidRPr="004E3329">
        <w:rPr>
          <w:rFonts w:ascii="Times New Roman" w:hAnsi="Times New Roman"/>
          <w:sz w:val="24"/>
          <w:szCs w:val="24"/>
        </w:rPr>
        <w:t>riadnom</w:t>
      </w:r>
      <w:r w:rsidR="009E1B72">
        <w:rPr>
          <w:rFonts w:ascii="Times New Roman" w:hAnsi="Times New Roman"/>
          <w:sz w:val="24"/>
          <w:szCs w:val="24"/>
        </w:rPr>
        <w:t xml:space="preserve"> zasadnutí dňa</w:t>
      </w:r>
      <w:r w:rsidR="002768C3">
        <w:rPr>
          <w:rFonts w:ascii="Times New Roman" w:hAnsi="Times New Roman"/>
          <w:sz w:val="24"/>
          <w:szCs w:val="24"/>
        </w:rPr>
        <w:t xml:space="preserve"> </w:t>
      </w:r>
      <w:r w:rsidR="00F013E0">
        <w:rPr>
          <w:rFonts w:ascii="Times New Roman" w:hAnsi="Times New Roman"/>
          <w:sz w:val="24"/>
          <w:szCs w:val="24"/>
        </w:rPr>
        <w:t>13. dece</w:t>
      </w:r>
      <w:r w:rsidR="00695880">
        <w:rPr>
          <w:rFonts w:ascii="Times New Roman" w:hAnsi="Times New Roman"/>
          <w:sz w:val="24"/>
          <w:szCs w:val="24"/>
        </w:rPr>
        <w:t xml:space="preserve">mbra </w:t>
      </w:r>
      <w:r w:rsidR="00615B2A" w:rsidRPr="00862BBB">
        <w:rPr>
          <w:rFonts w:ascii="Times New Roman" w:hAnsi="Times New Roman"/>
          <w:sz w:val="24"/>
          <w:szCs w:val="24"/>
        </w:rPr>
        <w:t>201</w:t>
      </w:r>
      <w:r w:rsidR="009E1B72">
        <w:rPr>
          <w:rFonts w:ascii="Times New Roman" w:hAnsi="Times New Roman"/>
          <w:sz w:val="24"/>
          <w:szCs w:val="24"/>
        </w:rPr>
        <w:t>3</w:t>
      </w:r>
      <w:r w:rsidR="00F013E0">
        <w:rPr>
          <w:rFonts w:ascii="Times New Roman" w:hAnsi="Times New Roman"/>
          <w:sz w:val="24"/>
          <w:szCs w:val="24"/>
        </w:rPr>
        <w:t>.</w:t>
      </w:r>
    </w:p>
    <w:p w:rsidR="008F5177" w:rsidRDefault="008F5177" w:rsidP="004E3329">
      <w:pPr>
        <w:rPr>
          <w:rFonts w:ascii="Times New Roman" w:hAnsi="Times New Roman"/>
          <w:sz w:val="24"/>
          <w:szCs w:val="24"/>
        </w:rPr>
      </w:pPr>
    </w:p>
    <w:p w:rsidR="007E1623" w:rsidRDefault="007E1623" w:rsidP="004E3329">
      <w:pPr>
        <w:rPr>
          <w:rFonts w:ascii="Times New Roman" w:hAnsi="Times New Roman"/>
          <w:sz w:val="24"/>
          <w:szCs w:val="24"/>
        </w:rPr>
      </w:pPr>
    </w:p>
    <w:p w:rsidR="007E1623" w:rsidRDefault="007E1623" w:rsidP="004E3329">
      <w:pPr>
        <w:rPr>
          <w:rFonts w:ascii="Times New Roman" w:hAnsi="Times New Roman"/>
          <w:sz w:val="24"/>
          <w:szCs w:val="24"/>
        </w:rPr>
      </w:pPr>
    </w:p>
    <w:p w:rsidR="007E1623" w:rsidRDefault="007E1623" w:rsidP="004E3329">
      <w:pPr>
        <w:rPr>
          <w:rFonts w:ascii="Times New Roman" w:hAnsi="Times New Roman"/>
          <w:sz w:val="24"/>
          <w:szCs w:val="24"/>
        </w:rPr>
      </w:pPr>
    </w:p>
    <w:p w:rsidR="007E1623" w:rsidRDefault="007E1623" w:rsidP="004E3329">
      <w:pPr>
        <w:rPr>
          <w:rFonts w:ascii="Times New Roman" w:hAnsi="Times New Roman"/>
          <w:sz w:val="24"/>
          <w:szCs w:val="24"/>
        </w:rPr>
      </w:pPr>
    </w:p>
    <w:p w:rsidR="00F013E0" w:rsidRPr="004E3329" w:rsidRDefault="00F013E0" w:rsidP="004E33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5/ Toto VZN nadobúda účinnosť dňa 1. 1. 2014.</w:t>
      </w:r>
    </w:p>
    <w:p w:rsidR="008F5177" w:rsidRDefault="008F5177" w:rsidP="004E3329">
      <w:pPr>
        <w:rPr>
          <w:rFonts w:ascii="Times New Roman" w:hAnsi="Times New Roman"/>
          <w:sz w:val="24"/>
          <w:szCs w:val="24"/>
        </w:rPr>
      </w:pPr>
    </w:p>
    <w:p w:rsidR="00427E14" w:rsidRDefault="00427E14" w:rsidP="004E3329">
      <w:pPr>
        <w:rPr>
          <w:rFonts w:ascii="Times New Roman" w:hAnsi="Times New Roman"/>
          <w:sz w:val="24"/>
          <w:szCs w:val="24"/>
        </w:rPr>
      </w:pPr>
    </w:p>
    <w:p w:rsidR="00427E14" w:rsidRDefault="00427E14" w:rsidP="004E3329">
      <w:pPr>
        <w:rPr>
          <w:rFonts w:ascii="Times New Roman" w:hAnsi="Times New Roman"/>
          <w:sz w:val="24"/>
          <w:szCs w:val="24"/>
        </w:rPr>
      </w:pPr>
    </w:p>
    <w:p w:rsidR="00427E14" w:rsidRPr="00862BBB" w:rsidRDefault="00427E14" w:rsidP="00427E14">
      <w:pPr>
        <w:rPr>
          <w:rFonts w:ascii="Times New Roman" w:hAnsi="Times New Roman"/>
          <w:b/>
          <w:sz w:val="24"/>
          <w:szCs w:val="24"/>
        </w:rPr>
      </w:pPr>
      <w:r w:rsidRPr="004E3329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9F0122">
        <w:rPr>
          <w:rFonts w:ascii="Times New Roman" w:hAnsi="Times New Roman"/>
          <w:sz w:val="24"/>
          <w:szCs w:val="24"/>
        </w:rPr>
        <w:t xml:space="preserve">                        </w:t>
      </w:r>
      <w:r w:rsidR="00862BBB">
        <w:rPr>
          <w:rFonts w:ascii="Times New Roman" w:hAnsi="Times New Roman"/>
          <w:sz w:val="24"/>
          <w:szCs w:val="24"/>
        </w:rPr>
        <w:t xml:space="preserve">  </w:t>
      </w:r>
      <w:r w:rsidR="009F0122">
        <w:rPr>
          <w:rFonts w:ascii="Times New Roman" w:hAnsi="Times New Roman"/>
          <w:sz w:val="24"/>
          <w:szCs w:val="24"/>
        </w:rPr>
        <w:t xml:space="preserve"> </w:t>
      </w:r>
      <w:r w:rsidR="009F0122" w:rsidRPr="00862BBB">
        <w:rPr>
          <w:rFonts w:ascii="Times New Roman" w:hAnsi="Times New Roman"/>
          <w:b/>
          <w:sz w:val="24"/>
          <w:szCs w:val="24"/>
        </w:rPr>
        <w:t>Jaroslav Zábojník</w:t>
      </w:r>
    </w:p>
    <w:p w:rsidR="00862BBB" w:rsidRDefault="00427E14" w:rsidP="004E3329">
      <w:pPr>
        <w:rPr>
          <w:rFonts w:ascii="Times New Roman" w:hAnsi="Times New Roman"/>
          <w:sz w:val="24"/>
          <w:szCs w:val="24"/>
        </w:rPr>
      </w:pPr>
      <w:r w:rsidRPr="004E33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862BBB">
        <w:rPr>
          <w:rFonts w:ascii="Times New Roman" w:hAnsi="Times New Roman"/>
          <w:sz w:val="24"/>
          <w:szCs w:val="24"/>
        </w:rPr>
        <w:t xml:space="preserve">  </w:t>
      </w:r>
      <w:r w:rsidRPr="004E3329">
        <w:rPr>
          <w:rFonts w:ascii="Times New Roman" w:hAnsi="Times New Roman"/>
          <w:sz w:val="24"/>
          <w:szCs w:val="24"/>
        </w:rPr>
        <w:t>starosta obce Rosina</w:t>
      </w:r>
    </w:p>
    <w:p w:rsidR="00862BBB" w:rsidRDefault="00862BBB" w:rsidP="004E3329">
      <w:pPr>
        <w:rPr>
          <w:rFonts w:ascii="Times New Roman" w:hAnsi="Times New Roman"/>
          <w:sz w:val="24"/>
          <w:szCs w:val="24"/>
        </w:rPr>
      </w:pPr>
    </w:p>
    <w:p w:rsidR="008F5177" w:rsidRPr="00862BBB" w:rsidRDefault="008F5177" w:rsidP="00F013E0">
      <w:pPr>
        <w:spacing w:line="360" w:lineRule="auto"/>
        <w:rPr>
          <w:rFonts w:ascii="Times New Roman" w:hAnsi="Times New Roman"/>
          <w:sz w:val="24"/>
          <w:szCs w:val="24"/>
        </w:rPr>
      </w:pPr>
      <w:r w:rsidRPr="004E3329">
        <w:rPr>
          <w:rFonts w:ascii="Times New Roman" w:hAnsi="Times New Roman"/>
          <w:sz w:val="24"/>
          <w:szCs w:val="24"/>
        </w:rPr>
        <w:t>Vyvesené:</w:t>
      </w:r>
      <w:r w:rsidR="002768C3">
        <w:rPr>
          <w:rFonts w:ascii="Times New Roman" w:hAnsi="Times New Roman"/>
          <w:sz w:val="24"/>
          <w:szCs w:val="24"/>
        </w:rPr>
        <w:t xml:space="preserve"> </w:t>
      </w:r>
      <w:r w:rsidR="00695880">
        <w:rPr>
          <w:rFonts w:ascii="Times New Roman" w:hAnsi="Times New Roman"/>
          <w:sz w:val="24"/>
          <w:szCs w:val="24"/>
        </w:rPr>
        <w:t>2</w:t>
      </w:r>
      <w:r w:rsidR="00F013E0">
        <w:rPr>
          <w:rFonts w:ascii="Times New Roman" w:hAnsi="Times New Roman"/>
          <w:sz w:val="24"/>
          <w:szCs w:val="24"/>
        </w:rPr>
        <w:t>5. 11.</w:t>
      </w:r>
      <w:r w:rsidR="00F17EA6">
        <w:rPr>
          <w:rFonts w:ascii="Times New Roman" w:hAnsi="Times New Roman"/>
          <w:sz w:val="24"/>
          <w:szCs w:val="24"/>
        </w:rPr>
        <w:t xml:space="preserve"> 2013</w:t>
      </w:r>
      <w:r w:rsidR="002768C3">
        <w:rPr>
          <w:rFonts w:ascii="Times New Roman" w:hAnsi="Times New Roman"/>
          <w:sz w:val="24"/>
          <w:szCs w:val="24"/>
        </w:rPr>
        <w:t xml:space="preserve">      </w:t>
      </w:r>
    </w:p>
    <w:p w:rsidR="00F939DC" w:rsidRDefault="008F5177" w:rsidP="00F013E0">
      <w:pPr>
        <w:spacing w:line="360" w:lineRule="auto"/>
        <w:rPr>
          <w:rFonts w:ascii="Times New Roman" w:hAnsi="Times New Roman"/>
          <w:sz w:val="24"/>
          <w:szCs w:val="24"/>
        </w:rPr>
      </w:pPr>
      <w:r w:rsidRPr="004E3329">
        <w:rPr>
          <w:rFonts w:ascii="Times New Roman" w:hAnsi="Times New Roman"/>
          <w:sz w:val="24"/>
          <w:szCs w:val="24"/>
        </w:rPr>
        <w:t>Zvesené</w:t>
      </w:r>
      <w:r w:rsidR="00732450">
        <w:rPr>
          <w:rFonts w:ascii="Times New Roman" w:hAnsi="Times New Roman"/>
          <w:sz w:val="24"/>
          <w:szCs w:val="24"/>
        </w:rPr>
        <w:t>:</w:t>
      </w:r>
      <w:r w:rsidR="00F013E0">
        <w:rPr>
          <w:rFonts w:ascii="Times New Roman" w:hAnsi="Times New Roman"/>
          <w:sz w:val="24"/>
          <w:szCs w:val="24"/>
        </w:rPr>
        <w:t xml:space="preserve"> 13. 12. 2013</w:t>
      </w:r>
    </w:p>
    <w:p w:rsidR="00F013E0" w:rsidRDefault="00F013E0" w:rsidP="00F013E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VZN vyvesené: 16. 12. 2013</w:t>
      </w:r>
    </w:p>
    <w:p w:rsidR="00F013E0" w:rsidRPr="004E3329" w:rsidRDefault="00F013E0" w:rsidP="00F013E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VZN zvesené: 31. 12. 2013</w:t>
      </w:r>
    </w:p>
    <w:sectPr w:rsidR="00F013E0" w:rsidRPr="004E3329" w:rsidSect="00AD3AB0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A0D"/>
    <w:multiLevelType w:val="hybridMultilevel"/>
    <w:tmpl w:val="8966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C9D"/>
    <w:rsid w:val="00000A6E"/>
    <w:rsid w:val="000108DF"/>
    <w:rsid w:val="00032913"/>
    <w:rsid w:val="00081360"/>
    <w:rsid w:val="0009050D"/>
    <w:rsid w:val="0009150A"/>
    <w:rsid w:val="00093018"/>
    <w:rsid w:val="00094DDB"/>
    <w:rsid w:val="0009531C"/>
    <w:rsid w:val="000B2CFC"/>
    <w:rsid w:val="000B4F96"/>
    <w:rsid w:val="000C04B1"/>
    <w:rsid w:val="000E378F"/>
    <w:rsid w:val="000E6842"/>
    <w:rsid w:val="000F24F2"/>
    <w:rsid w:val="000F7B07"/>
    <w:rsid w:val="001147B1"/>
    <w:rsid w:val="00135712"/>
    <w:rsid w:val="00136AEC"/>
    <w:rsid w:val="0016337A"/>
    <w:rsid w:val="0016474B"/>
    <w:rsid w:val="00176391"/>
    <w:rsid w:val="00180DF1"/>
    <w:rsid w:val="00181A46"/>
    <w:rsid w:val="00193989"/>
    <w:rsid w:val="001968ED"/>
    <w:rsid w:val="001A1DD5"/>
    <w:rsid w:val="001A3446"/>
    <w:rsid w:val="001A71C0"/>
    <w:rsid w:val="001C54CE"/>
    <w:rsid w:val="001E5696"/>
    <w:rsid w:val="001E5CCD"/>
    <w:rsid w:val="001F04D9"/>
    <w:rsid w:val="00202A09"/>
    <w:rsid w:val="00212F35"/>
    <w:rsid w:val="0022297A"/>
    <w:rsid w:val="002541EC"/>
    <w:rsid w:val="00264F3B"/>
    <w:rsid w:val="002707C6"/>
    <w:rsid w:val="002768C3"/>
    <w:rsid w:val="00283E27"/>
    <w:rsid w:val="002B23D9"/>
    <w:rsid w:val="002B7DAD"/>
    <w:rsid w:val="002C78F9"/>
    <w:rsid w:val="002F5FE3"/>
    <w:rsid w:val="002F63BA"/>
    <w:rsid w:val="002F6963"/>
    <w:rsid w:val="00336B9F"/>
    <w:rsid w:val="0034547F"/>
    <w:rsid w:val="00362B40"/>
    <w:rsid w:val="003635D8"/>
    <w:rsid w:val="00370965"/>
    <w:rsid w:val="003725EA"/>
    <w:rsid w:val="00393721"/>
    <w:rsid w:val="003B7651"/>
    <w:rsid w:val="003D0F22"/>
    <w:rsid w:val="00427E14"/>
    <w:rsid w:val="00450F18"/>
    <w:rsid w:val="0048670B"/>
    <w:rsid w:val="004A2578"/>
    <w:rsid w:val="004A6361"/>
    <w:rsid w:val="004C6D32"/>
    <w:rsid w:val="004E0245"/>
    <w:rsid w:val="004E1BB9"/>
    <w:rsid w:val="004E3329"/>
    <w:rsid w:val="004F1DDA"/>
    <w:rsid w:val="004F2560"/>
    <w:rsid w:val="00505FDE"/>
    <w:rsid w:val="00516C55"/>
    <w:rsid w:val="00524E91"/>
    <w:rsid w:val="00550C27"/>
    <w:rsid w:val="005A2B07"/>
    <w:rsid w:val="005A4071"/>
    <w:rsid w:val="005A6233"/>
    <w:rsid w:val="005D34FB"/>
    <w:rsid w:val="005E2D69"/>
    <w:rsid w:val="005E3F6E"/>
    <w:rsid w:val="005E4CC5"/>
    <w:rsid w:val="005F2779"/>
    <w:rsid w:val="005F334D"/>
    <w:rsid w:val="005F6E29"/>
    <w:rsid w:val="005F70F5"/>
    <w:rsid w:val="006020F0"/>
    <w:rsid w:val="00602B65"/>
    <w:rsid w:val="00605394"/>
    <w:rsid w:val="00615B2A"/>
    <w:rsid w:val="006751E0"/>
    <w:rsid w:val="00682EAB"/>
    <w:rsid w:val="00695880"/>
    <w:rsid w:val="006A3789"/>
    <w:rsid w:val="006A3D66"/>
    <w:rsid w:val="006D7A63"/>
    <w:rsid w:val="0073044C"/>
    <w:rsid w:val="00732450"/>
    <w:rsid w:val="0075139A"/>
    <w:rsid w:val="00752B20"/>
    <w:rsid w:val="00766C9D"/>
    <w:rsid w:val="0077022E"/>
    <w:rsid w:val="0077123E"/>
    <w:rsid w:val="007839F7"/>
    <w:rsid w:val="0079208E"/>
    <w:rsid w:val="007978D9"/>
    <w:rsid w:val="00797908"/>
    <w:rsid w:val="007A1CEA"/>
    <w:rsid w:val="007E1623"/>
    <w:rsid w:val="007E7917"/>
    <w:rsid w:val="00803217"/>
    <w:rsid w:val="0080610F"/>
    <w:rsid w:val="00811A1E"/>
    <w:rsid w:val="008214FC"/>
    <w:rsid w:val="008459AD"/>
    <w:rsid w:val="008576A1"/>
    <w:rsid w:val="00861EAB"/>
    <w:rsid w:val="00862BBB"/>
    <w:rsid w:val="008845B4"/>
    <w:rsid w:val="00884BFE"/>
    <w:rsid w:val="00893222"/>
    <w:rsid w:val="00897FBE"/>
    <w:rsid w:val="008D389E"/>
    <w:rsid w:val="008D3D28"/>
    <w:rsid w:val="008D4215"/>
    <w:rsid w:val="008E7ED3"/>
    <w:rsid w:val="008F5177"/>
    <w:rsid w:val="008F7592"/>
    <w:rsid w:val="00923077"/>
    <w:rsid w:val="00923FA1"/>
    <w:rsid w:val="009533B9"/>
    <w:rsid w:val="00971AEA"/>
    <w:rsid w:val="00985659"/>
    <w:rsid w:val="009A21BA"/>
    <w:rsid w:val="009C6CBD"/>
    <w:rsid w:val="009C787C"/>
    <w:rsid w:val="009D635B"/>
    <w:rsid w:val="009E0498"/>
    <w:rsid w:val="009E1B72"/>
    <w:rsid w:val="009E3FB4"/>
    <w:rsid w:val="009F0122"/>
    <w:rsid w:val="00A41B26"/>
    <w:rsid w:val="00A74B38"/>
    <w:rsid w:val="00A74B4C"/>
    <w:rsid w:val="00A75800"/>
    <w:rsid w:val="00AA56BF"/>
    <w:rsid w:val="00AB771B"/>
    <w:rsid w:val="00AD3AB0"/>
    <w:rsid w:val="00AE29D0"/>
    <w:rsid w:val="00AF40F7"/>
    <w:rsid w:val="00B15CBA"/>
    <w:rsid w:val="00B326CC"/>
    <w:rsid w:val="00B673CB"/>
    <w:rsid w:val="00B67425"/>
    <w:rsid w:val="00BC7E5A"/>
    <w:rsid w:val="00BF031E"/>
    <w:rsid w:val="00BF40AD"/>
    <w:rsid w:val="00BF7460"/>
    <w:rsid w:val="00C12117"/>
    <w:rsid w:val="00C25F3E"/>
    <w:rsid w:val="00C4017D"/>
    <w:rsid w:val="00C51375"/>
    <w:rsid w:val="00C5574A"/>
    <w:rsid w:val="00C67527"/>
    <w:rsid w:val="00C737E1"/>
    <w:rsid w:val="00C745FD"/>
    <w:rsid w:val="00C95491"/>
    <w:rsid w:val="00CC003F"/>
    <w:rsid w:val="00CE08F7"/>
    <w:rsid w:val="00CF3E68"/>
    <w:rsid w:val="00CF7B36"/>
    <w:rsid w:val="00D0299F"/>
    <w:rsid w:val="00D076ED"/>
    <w:rsid w:val="00D15568"/>
    <w:rsid w:val="00D27475"/>
    <w:rsid w:val="00D570BF"/>
    <w:rsid w:val="00D60382"/>
    <w:rsid w:val="00D93A7E"/>
    <w:rsid w:val="00DC5CA3"/>
    <w:rsid w:val="00DE7551"/>
    <w:rsid w:val="00DF4F18"/>
    <w:rsid w:val="00E00129"/>
    <w:rsid w:val="00E1444E"/>
    <w:rsid w:val="00E268D5"/>
    <w:rsid w:val="00E31F80"/>
    <w:rsid w:val="00E40FD7"/>
    <w:rsid w:val="00E46453"/>
    <w:rsid w:val="00E70031"/>
    <w:rsid w:val="00E70E6E"/>
    <w:rsid w:val="00E74EF8"/>
    <w:rsid w:val="00E930DD"/>
    <w:rsid w:val="00EC0226"/>
    <w:rsid w:val="00EC34E7"/>
    <w:rsid w:val="00EE72D2"/>
    <w:rsid w:val="00EF2610"/>
    <w:rsid w:val="00F013E0"/>
    <w:rsid w:val="00F17EA6"/>
    <w:rsid w:val="00F91F80"/>
    <w:rsid w:val="00F939DC"/>
    <w:rsid w:val="00FC4F4B"/>
    <w:rsid w:val="00FD1DAB"/>
    <w:rsid w:val="00FE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3989"/>
    <w:pPr>
      <w:jc w:val="both"/>
    </w:pPr>
    <w:rPr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6C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0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3077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8538DE-5567-498B-BF01-592436C5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2210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21</cp:revision>
  <cp:lastPrinted>2013-12-17T07:00:00Z</cp:lastPrinted>
  <dcterms:created xsi:type="dcterms:W3CDTF">2012-10-31T09:26:00Z</dcterms:created>
  <dcterms:modified xsi:type="dcterms:W3CDTF">2013-12-17T10:25:00Z</dcterms:modified>
</cp:coreProperties>
</file>